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0A" w:rsidRPr="00EC1B80" w:rsidRDefault="00880B0A">
      <w:pPr>
        <w:pStyle w:val="Headline"/>
        <w:tabs>
          <w:tab w:val="left" w:pos="1440"/>
          <w:tab w:val="left" w:pos="2160"/>
          <w:tab w:val="left" w:pos="2858"/>
        </w:tabs>
        <w:jc w:val="center"/>
        <w:rPr>
          <w:rFonts w:ascii="Garrison Light Sans" w:hAnsi="Garrison Light Sans" w:cs="Microsoft Sans Serif"/>
          <w:b w:val="0"/>
          <w:bCs w:val="0"/>
          <w:color w:val="auto"/>
          <w:sz w:val="28"/>
          <w:szCs w:val="28"/>
        </w:rPr>
      </w:pPr>
      <w:r w:rsidRPr="00EC1B80">
        <w:rPr>
          <w:rFonts w:ascii="Garrison Light Sans" w:hAnsi="Garrison Light Sans" w:cs="Microsoft Sans Serif"/>
          <w:b w:val="0"/>
          <w:bCs w:val="0"/>
          <w:color w:val="auto"/>
          <w:sz w:val="36"/>
          <w:szCs w:val="36"/>
        </w:rPr>
        <w:t>C</w:t>
      </w:r>
      <w:r w:rsidR="002E5D75" w:rsidRPr="00EC1B80">
        <w:rPr>
          <w:rFonts w:ascii="Garrison Light Sans" w:hAnsi="Garrison Light Sans" w:cs="Microsoft Sans Serif"/>
          <w:b w:val="0"/>
          <w:bCs w:val="0"/>
          <w:color w:val="auto"/>
          <w:sz w:val="28"/>
          <w:szCs w:val="28"/>
        </w:rPr>
        <w:t xml:space="preserve">APITAL </w:t>
      </w:r>
      <w:r w:rsidR="002E5D75" w:rsidRPr="00EC1B80">
        <w:rPr>
          <w:rFonts w:ascii="Garrison Light Sans" w:hAnsi="Garrison Light Sans" w:cs="Microsoft Sans Serif"/>
          <w:b w:val="0"/>
          <w:bCs w:val="0"/>
          <w:color w:val="auto"/>
          <w:sz w:val="36"/>
          <w:szCs w:val="36"/>
        </w:rPr>
        <w:t>P</w:t>
      </w:r>
      <w:r w:rsidR="002E5D75" w:rsidRPr="00EC1B80">
        <w:rPr>
          <w:rFonts w:ascii="Garrison Light Sans" w:hAnsi="Garrison Light Sans" w:cs="Microsoft Sans Serif"/>
          <w:b w:val="0"/>
          <w:bCs w:val="0"/>
          <w:color w:val="auto"/>
          <w:sz w:val="28"/>
          <w:szCs w:val="28"/>
        </w:rPr>
        <w:t xml:space="preserve">ROGRAM </w:t>
      </w:r>
      <w:r w:rsidRPr="00EC1B80">
        <w:rPr>
          <w:rFonts w:ascii="Garrison Light Sans" w:hAnsi="Garrison Light Sans" w:cs="Microsoft Sans Serif"/>
          <w:b w:val="0"/>
          <w:bCs w:val="0"/>
          <w:color w:val="auto"/>
          <w:sz w:val="36"/>
          <w:szCs w:val="36"/>
        </w:rPr>
        <w:t>S</w:t>
      </w:r>
      <w:r w:rsidRPr="00EC1B80">
        <w:rPr>
          <w:rFonts w:ascii="Garrison Light Sans" w:hAnsi="Garrison Light Sans" w:cs="Microsoft Sans Serif"/>
          <w:b w:val="0"/>
          <w:bCs w:val="0"/>
          <w:color w:val="auto"/>
          <w:sz w:val="28"/>
          <w:szCs w:val="28"/>
        </w:rPr>
        <w:t>ERVICES</w:t>
      </w:r>
    </w:p>
    <w:p w:rsidR="00880B0A" w:rsidRPr="00EC1B80" w:rsidRDefault="00880B0A">
      <w:pPr>
        <w:pStyle w:val="Headline"/>
        <w:tabs>
          <w:tab w:val="left" w:pos="1440"/>
          <w:tab w:val="left" w:pos="2160"/>
          <w:tab w:val="left" w:pos="2858"/>
        </w:tabs>
        <w:jc w:val="center"/>
        <w:rPr>
          <w:rFonts w:ascii="Garrison Light Sans" w:hAnsi="Garrison Light Sans" w:cs="Microsoft Sans Serif"/>
          <w:b w:val="0"/>
          <w:color w:val="auto"/>
          <w:sz w:val="36"/>
          <w:szCs w:val="36"/>
        </w:rPr>
      </w:pPr>
      <w:r w:rsidRPr="00EC1B80">
        <w:rPr>
          <w:rFonts w:ascii="Garrison Light Sans" w:hAnsi="Garrison Light Sans" w:cs="Microsoft Sans Serif"/>
          <w:b w:val="0"/>
          <w:bCs w:val="0"/>
          <w:color w:val="auto"/>
          <w:sz w:val="28"/>
          <w:szCs w:val="28"/>
        </w:rPr>
        <w:t>Capital Improvements Program</w:t>
      </w:r>
    </w:p>
    <w:p w:rsidR="00880B0A" w:rsidRPr="00816B84" w:rsidRDefault="00880B0A">
      <w:pPr>
        <w:pStyle w:val="Headline"/>
        <w:tabs>
          <w:tab w:val="left" w:pos="1440"/>
          <w:tab w:val="left" w:pos="2160"/>
          <w:tab w:val="left" w:pos="2858"/>
        </w:tabs>
        <w:jc w:val="center"/>
        <w:rPr>
          <w:color w:val="auto"/>
          <w:sz w:val="36"/>
          <w:szCs w:val="36"/>
        </w:rPr>
      </w:pPr>
    </w:p>
    <w:p w:rsidR="00267749" w:rsidRPr="00EC1B80" w:rsidRDefault="00320F13" w:rsidP="00267749">
      <w:pPr>
        <w:pStyle w:val="Headline"/>
        <w:tabs>
          <w:tab w:val="left" w:pos="1440"/>
          <w:tab w:val="left" w:pos="2160"/>
          <w:tab w:val="left" w:pos="2858"/>
        </w:tabs>
        <w:jc w:val="center"/>
        <w:rPr>
          <w:rFonts w:ascii="Garrison Light Sans" w:hAnsi="Garrison Light Sans" w:cs="Microsoft Sans Serif"/>
          <w:smallCaps/>
          <w:color w:val="auto"/>
          <w:sz w:val="36"/>
          <w:szCs w:val="36"/>
        </w:rPr>
      </w:pPr>
      <w:r>
        <w:rPr>
          <w:rFonts w:ascii="Garrison Light Sans" w:hAnsi="Garrison Light Sans" w:cs="Microsoft Sans Serif"/>
          <w:smallCaps/>
          <w:color w:val="auto"/>
          <w:sz w:val="36"/>
          <w:szCs w:val="36"/>
        </w:rPr>
        <w:t>April - June</w:t>
      </w:r>
      <w:r w:rsidR="00AE50C2">
        <w:rPr>
          <w:rFonts w:ascii="Garrison Light Sans" w:hAnsi="Garrison Light Sans" w:cs="Microsoft Sans Serif"/>
          <w:smallCaps/>
          <w:color w:val="auto"/>
          <w:sz w:val="36"/>
          <w:szCs w:val="36"/>
        </w:rPr>
        <w:t xml:space="preserve"> </w:t>
      </w:r>
      <w:r w:rsidR="003578C3">
        <w:rPr>
          <w:rFonts w:ascii="Garrison Light Sans" w:hAnsi="Garrison Light Sans" w:cs="Microsoft Sans Serif"/>
          <w:smallCaps/>
          <w:color w:val="auto"/>
          <w:sz w:val="36"/>
          <w:szCs w:val="36"/>
        </w:rPr>
        <w:t>201</w:t>
      </w:r>
      <w:r w:rsidR="00FA5C0D">
        <w:rPr>
          <w:rFonts w:ascii="Garrison Light Sans" w:hAnsi="Garrison Light Sans" w:cs="Microsoft Sans Serif"/>
          <w:smallCaps/>
          <w:color w:val="auto"/>
          <w:sz w:val="36"/>
          <w:szCs w:val="36"/>
        </w:rPr>
        <w:t>1</w:t>
      </w:r>
    </w:p>
    <w:p w:rsidR="00880B0A" w:rsidRPr="00EC1B80" w:rsidRDefault="00320F13">
      <w:pPr>
        <w:pStyle w:val="Headline"/>
        <w:tabs>
          <w:tab w:val="left" w:pos="1440"/>
          <w:tab w:val="left" w:pos="2160"/>
          <w:tab w:val="left" w:pos="2858"/>
        </w:tabs>
        <w:jc w:val="center"/>
        <w:rPr>
          <w:rFonts w:ascii="Garrison Light Sans" w:hAnsi="Garrison Light Sans" w:cs="Microsoft Sans Serif"/>
          <w:b w:val="0"/>
          <w:color w:val="auto"/>
          <w:sz w:val="32"/>
          <w:szCs w:val="32"/>
        </w:rPr>
      </w:pPr>
      <w:r>
        <w:rPr>
          <w:rFonts w:ascii="Garrison Light Sans" w:hAnsi="Garrison Light Sans" w:cs="Microsoft Sans Serif"/>
          <w:b w:val="0"/>
          <w:smallCaps/>
          <w:color w:val="auto"/>
          <w:sz w:val="36"/>
          <w:szCs w:val="36"/>
        </w:rPr>
        <w:t xml:space="preserve">Quarterly </w:t>
      </w:r>
      <w:r w:rsidR="00880B0A" w:rsidRPr="00EC1B80">
        <w:rPr>
          <w:rFonts w:ascii="Garrison Light Sans" w:hAnsi="Garrison Light Sans" w:cs="Microsoft Sans Serif"/>
          <w:b w:val="0"/>
          <w:smallCaps/>
          <w:color w:val="auto"/>
          <w:sz w:val="36"/>
          <w:szCs w:val="36"/>
        </w:rPr>
        <w:t>Report</w:t>
      </w:r>
    </w:p>
    <w:p w:rsidR="00880B0A" w:rsidRPr="00816B84" w:rsidRDefault="00880B0A">
      <w:pPr>
        <w:pStyle w:val="Headline"/>
        <w:tabs>
          <w:tab w:val="left" w:pos="1440"/>
          <w:tab w:val="left" w:pos="2160"/>
          <w:tab w:val="left" w:pos="2858"/>
        </w:tabs>
        <w:rPr>
          <w:color w:val="auto"/>
          <w:sz w:val="36"/>
          <w:szCs w:val="36"/>
        </w:rPr>
      </w:pPr>
    </w:p>
    <w:p w:rsidR="00880B0A" w:rsidRPr="00EC1B80" w:rsidRDefault="00653F85" w:rsidP="00653F85">
      <w:pPr>
        <w:pStyle w:val="Headline"/>
        <w:tabs>
          <w:tab w:val="left" w:pos="1440"/>
          <w:tab w:val="left" w:pos="2160"/>
          <w:tab w:val="left" w:pos="2858"/>
        </w:tabs>
        <w:rPr>
          <w:rFonts w:ascii="Garrison Light Sans" w:hAnsi="Garrison Light Sans" w:cs="Microsoft Sans Serif"/>
          <w:smallCaps/>
          <w:color w:val="auto"/>
          <w:sz w:val="36"/>
          <w:szCs w:val="36"/>
        </w:rPr>
      </w:pPr>
      <w:r w:rsidRPr="00EC1B80">
        <w:rPr>
          <w:rFonts w:ascii="Garrison Light Sans" w:hAnsi="Garrison Light Sans" w:cs="Microsoft Sans Serif"/>
          <w:smallCaps/>
          <w:color w:val="auto"/>
          <w:sz w:val="36"/>
          <w:szCs w:val="36"/>
        </w:rPr>
        <w:t>Program Overview</w:t>
      </w:r>
    </w:p>
    <w:p w:rsidR="00880B0A" w:rsidRDefault="00880B0A">
      <w:pPr>
        <w:pStyle w:val="Headline"/>
        <w:numPr>
          <w:ilvl w:val="0"/>
          <w:numId w:val="1"/>
        </w:numPr>
        <w:tabs>
          <w:tab w:val="left" w:pos="2160"/>
          <w:tab w:val="left" w:pos="2858"/>
        </w:tabs>
        <w:rPr>
          <w:b w:val="0"/>
          <w:bCs w:val="0"/>
          <w:color w:val="auto"/>
          <w:sz w:val="22"/>
          <w:szCs w:val="22"/>
        </w:rPr>
      </w:pPr>
      <w:r w:rsidRPr="00816B84">
        <w:rPr>
          <w:b w:val="0"/>
          <w:bCs w:val="0"/>
          <w:color w:val="auto"/>
          <w:sz w:val="22"/>
          <w:szCs w:val="22"/>
        </w:rPr>
        <w:t>Project Management</w:t>
      </w:r>
      <w:r w:rsidR="00C500C6">
        <w:rPr>
          <w:b w:val="0"/>
          <w:bCs w:val="0"/>
          <w:color w:val="auto"/>
          <w:sz w:val="22"/>
          <w:szCs w:val="22"/>
        </w:rPr>
        <w:t xml:space="preserve"> </w:t>
      </w:r>
      <w:r w:rsidR="00D24AE2">
        <w:rPr>
          <w:b w:val="0"/>
          <w:bCs w:val="0"/>
          <w:color w:val="auto"/>
          <w:sz w:val="22"/>
          <w:szCs w:val="22"/>
        </w:rPr>
        <w:t>&amp; Quality Management</w:t>
      </w:r>
    </w:p>
    <w:p w:rsidR="008C720A" w:rsidRPr="00816B84" w:rsidRDefault="008C720A">
      <w:pPr>
        <w:pStyle w:val="Headline"/>
        <w:numPr>
          <w:ilvl w:val="0"/>
          <w:numId w:val="1"/>
        </w:numPr>
        <w:tabs>
          <w:tab w:val="left" w:pos="2160"/>
          <w:tab w:val="left" w:pos="2858"/>
        </w:tabs>
        <w:rPr>
          <w:b w:val="0"/>
          <w:bCs w:val="0"/>
          <w:color w:val="auto"/>
          <w:sz w:val="22"/>
          <w:szCs w:val="22"/>
        </w:rPr>
      </w:pPr>
      <w:r>
        <w:rPr>
          <w:b w:val="0"/>
          <w:bCs w:val="0"/>
          <w:color w:val="auto"/>
          <w:sz w:val="22"/>
          <w:szCs w:val="22"/>
        </w:rPr>
        <w:t>Design</w:t>
      </w:r>
    </w:p>
    <w:p w:rsidR="00880B0A" w:rsidRPr="00C500C6" w:rsidRDefault="00880B0A" w:rsidP="00C500C6">
      <w:pPr>
        <w:pStyle w:val="Headline"/>
        <w:numPr>
          <w:ilvl w:val="0"/>
          <w:numId w:val="1"/>
        </w:numPr>
        <w:tabs>
          <w:tab w:val="left" w:pos="2160"/>
          <w:tab w:val="left" w:pos="2858"/>
        </w:tabs>
        <w:rPr>
          <w:b w:val="0"/>
          <w:bCs w:val="0"/>
          <w:color w:val="auto"/>
          <w:sz w:val="22"/>
          <w:szCs w:val="22"/>
        </w:rPr>
      </w:pPr>
      <w:r w:rsidRPr="00C500C6">
        <w:rPr>
          <w:b w:val="0"/>
          <w:bCs w:val="0"/>
          <w:color w:val="auto"/>
          <w:sz w:val="22"/>
          <w:szCs w:val="22"/>
        </w:rPr>
        <w:t>Controls</w:t>
      </w:r>
    </w:p>
    <w:p w:rsidR="00880B0A" w:rsidRPr="00816B84" w:rsidRDefault="00B80AA2">
      <w:pPr>
        <w:pStyle w:val="Headline"/>
        <w:numPr>
          <w:ilvl w:val="0"/>
          <w:numId w:val="1"/>
        </w:numPr>
        <w:tabs>
          <w:tab w:val="left" w:pos="2160"/>
          <w:tab w:val="left" w:pos="2858"/>
        </w:tabs>
        <w:rPr>
          <w:b w:val="0"/>
          <w:bCs w:val="0"/>
          <w:color w:val="auto"/>
          <w:sz w:val="22"/>
          <w:szCs w:val="22"/>
        </w:rPr>
      </w:pPr>
      <w:r>
        <w:rPr>
          <w:b w:val="0"/>
          <w:bCs w:val="0"/>
          <w:color w:val="auto"/>
          <w:sz w:val="22"/>
          <w:szCs w:val="22"/>
        </w:rPr>
        <w:t>M</w:t>
      </w:r>
      <w:r w:rsidR="00880B0A" w:rsidRPr="00816B84">
        <w:rPr>
          <w:b w:val="0"/>
          <w:bCs w:val="0"/>
          <w:color w:val="auto"/>
          <w:sz w:val="22"/>
          <w:szCs w:val="22"/>
        </w:rPr>
        <w:t>W</w:t>
      </w:r>
      <w:r>
        <w:rPr>
          <w:b w:val="0"/>
          <w:bCs w:val="0"/>
          <w:color w:val="auto"/>
          <w:sz w:val="22"/>
          <w:szCs w:val="22"/>
        </w:rPr>
        <w:t>S</w:t>
      </w:r>
      <w:r w:rsidR="00880B0A" w:rsidRPr="00816B84">
        <w:rPr>
          <w:b w:val="0"/>
          <w:bCs w:val="0"/>
          <w:color w:val="auto"/>
          <w:sz w:val="22"/>
          <w:szCs w:val="22"/>
        </w:rPr>
        <w:t>BE</w:t>
      </w:r>
    </w:p>
    <w:p w:rsidR="00880B0A" w:rsidRPr="00816B84" w:rsidRDefault="00880B0A">
      <w:pPr>
        <w:pStyle w:val="Headline"/>
        <w:numPr>
          <w:ilvl w:val="0"/>
          <w:numId w:val="1"/>
        </w:numPr>
        <w:tabs>
          <w:tab w:val="left" w:pos="2160"/>
          <w:tab w:val="left" w:pos="2858"/>
        </w:tabs>
        <w:rPr>
          <w:b w:val="0"/>
          <w:bCs w:val="0"/>
          <w:color w:val="auto"/>
          <w:sz w:val="22"/>
          <w:szCs w:val="22"/>
        </w:rPr>
      </w:pPr>
      <w:r w:rsidRPr="00816B84">
        <w:rPr>
          <w:b w:val="0"/>
          <w:bCs w:val="0"/>
          <w:color w:val="auto"/>
          <w:sz w:val="22"/>
          <w:szCs w:val="22"/>
        </w:rPr>
        <w:t>Bond Progress Summary</w:t>
      </w:r>
    </w:p>
    <w:p w:rsidR="00880B0A" w:rsidRPr="00816B84" w:rsidRDefault="00880B0A">
      <w:pPr>
        <w:pStyle w:val="Headline"/>
        <w:numPr>
          <w:ilvl w:val="0"/>
          <w:numId w:val="1"/>
        </w:numPr>
        <w:tabs>
          <w:tab w:val="left" w:pos="2160"/>
          <w:tab w:val="left" w:pos="2858"/>
        </w:tabs>
        <w:rPr>
          <w:b w:val="0"/>
          <w:bCs w:val="0"/>
          <w:color w:val="auto"/>
          <w:sz w:val="22"/>
          <w:szCs w:val="22"/>
        </w:rPr>
      </w:pPr>
      <w:r w:rsidRPr="00816B84">
        <w:rPr>
          <w:b w:val="0"/>
          <w:bCs w:val="0"/>
          <w:color w:val="auto"/>
          <w:sz w:val="22"/>
          <w:szCs w:val="22"/>
        </w:rPr>
        <w:t xml:space="preserve">Project Bid Dates - Next </w:t>
      </w:r>
      <w:r w:rsidR="00857583">
        <w:rPr>
          <w:b w:val="0"/>
          <w:bCs w:val="0"/>
          <w:color w:val="auto"/>
          <w:sz w:val="22"/>
          <w:szCs w:val="22"/>
        </w:rPr>
        <w:t>90</w:t>
      </w:r>
      <w:r w:rsidRPr="00816B84">
        <w:rPr>
          <w:b w:val="0"/>
          <w:bCs w:val="0"/>
          <w:color w:val="auto"/>
          <w:sz w:val="22"/>
          <w:szCs w:val="22"/>
        </w:rPr>
        <w:t xml:space="preserve"> Days</w:t>
      </w:r>
    </w:p>
    <w:p w:rsidR="00880B0A" w:rsidRPr="00816B84" w:rsidRDefault="00880B0A">
      <w:pPr>
        <w:pStyle w:val="Headline"/>
        <w:numPr>
          <w:ilvl w:val="0"/>
          <w:numId w:val="1"/>
        </w:numPr>
        <w:tabs>
          <w:tab w:val="left" w:pos="2160"/>
          <w:tab w:val="left" w:pos="2858"/>
        </w:tabs>
        <w:rPr>
          <w:b w:val="0"/>
          <w:bCs w:val="0"/>
          <w:color w:val="auto"/>
          <w:sz w:val="22"/>
          <w:szCs w:val="22"/>
        </w:rPr>
      </w:pPr>
      <w:r w:rsidRPr="00816B84">
        <w:rPr>
          <w:b w:val="0"/>
          <w:bCs w:val="0"/>
          <w:color w:val="auto"/>
          <w:sz w:val="22"/>
          <w:szCs w:val="22"/>
        </w:rPr>
        <w:t>Mobile Swing Space Utilization</w:t>
      </w:r>
    </w:p>
    <w:p w:rsidR="00880B0A" w:rsidRPr="00816B84" w:rsidRDefault="00880B0A" w:rsidP="00F039E0">
      <w:pPr>
        <w:pStyle w:val="Headline"/>
        <w:numPr>
          <w:ilvl w:val="0"/>
          <w:numId w:val="1"/>
        </w:numPr>
        <w:tabs>
          <w:tab w:val="left" w:pos="2160"/>
          <w:tab w:val="left" w:pos="2858"/>
        </w:tabs>
        <w:rPr>
          <w:b w:val="0"/>
          <w:bCs w:val="0"/>
          <w:color w:val="auto"/>
          <w:sz w:val="20"/>
          <w:szCs w:val="20"/>
        </w:rPr>
      </w:pPr>
      <w:r w:rsidRPr="00816B84">
        <w:rPr>
          <w:b w:val="0"/>
          <w:bCs w:val="0"/>
          <w:color w:val="auto"/>
          <w:sz w:val="22"/>
          <w:szCs w:val="22"/>
        </w:rPr>
        <w:t>Project Contractor Teams; in Design/Construction and Substantially Completed/Closed</w:t>
      </w:r>
    </w:p>
    <w:p w:rsidR="00880B0A" w:rsidRPr="00816B84" w:rsidRDefault="00880B0A">
      <w:pPr>
        <w:pStyle w:val="Headline"/>
        <w:numPr>
          <w:ilvl w:val="0"/>
          <w:numId w:val="1"/>
        </w:numPr>
        <w:tabs>
          <w:tab w:val="left" w:pos="2160"/>
          <w:tab w:val="left" w:pos="2858"/>
        </w:tabs>
        <w:rPr>
          <w:b w:val="0"/>
          <w:bCs w:val="0"/>
          <w:color w:val="auto"/>
          <w:sz w:val="20"/>
          <w:szCs w:val="20"/>
        </w:rPr>
      </w:pPr>
      <w:r w:rsidRPr="00816B84">
        <w:rPr>
          <w:b w:val="0"/>
          <w:bCs w:val="0"/>
          <w:color w:val="auto"/>
          <w:sz w:val="22"/>
          <w:szCs w:val="22"/>
        </w:rPr>
        <w:t>School Site Location Maps</w:t>
      </w:r>
    </w:p>
    <w:p w:rsidR="00880B0A" w:rsidRPr="00816B84" w:rsidRDefault="00880B0A">
      <w:pPr>
        <w:pStyle w:val="Headline"/>
        <w:numPr>
          <w:ilvl w:val="0"/>
          <w:numId w:val="2"/>
        </w:numPr>
        <w:tabs>
          <w:tab w:val="left" w:pos="1080"/>
          <w:tab w:val="left" w:pos="2160"/>
          <w:tab w:val="left" w:pos="2858"/>
        </w:tabs>
        <w:rPr>
          <w:b w:val="0"/>
          <w:bCs w:val="0"/>
          <w:color w:val="auto"/>
          <w:sz w:val="22"/>
          <w:szCs w:val="22"/>
        </w:rPr>
      </w:pPr>
      <w:r w:rsidRPr="00816B84">
        <w:rPr>
          <w:b w:val="0"/>
          <w:bCs w:val="0"/>
          <w:color w:val="auto"/>
          <w:sz w:val="22"/>
          <w:szCs w:val="22"/>
        </w:rPr>
        <w:t>Elementary Schools</w:t>
      </w:r>
    </w:p>
    <w:p w:rsidR="00880B0A" w:rsidRPr="00816B84" w:rsidRDefault="00880B0A">
      <w:pPr>
        <w:pStyle w:val="Headline"/>
        <w:numPr>
          <w:ilvl w:val="0"/>
          <w:numId w:val="2"/>
        </w:numPr>
        <w:tabs>
          <w:tab w:val="left" w:pos="1080"/>
          <w:tab w:val="left" w:pos="2160"/>
          <w:tab w:val="left" w:pos="2858"/>
        </w:tabs>
        <w:rPr>
          <w:b w:val="0"/>
          <w:bCs w:val="0"/>
          <w:color w:val="auto"/>
          <w:sz w:val="22"/>
          <w:szCs w:val="22"/>
        </w:rPr>
      </w:pPr>
      <w:r w:rsidRPr="00816B84">
        <w:rPr>
          <w:b w:val="0"/>
          <w:bCs w:val="0"/>
          <w:color w:val="auto"/>
          <w:sz w:val="22"/>
          <w:szCs w:val="22"/>
        </w:rPr>
        <w:t>Middle Schools</w:t>
      </w:r>
    </w:p>
    <w:p w:rsidR="00880B0A" w:rsidRPr="00816B84" w:rsidRDefault="00880B0A">
      <w:pPr>
        <w:pStyle w:val="Headline"/>
        <w:numPr>
          <w:ilvl w:val="0"/>
          <w:numId w:val="2"/>
        </w:numPr>
        <w:tabs>
          <w:tab w:val="left" w:pos="1080"/>
          <w:tab w:val="left" w:pos="2160"/>
          <w:tab w:val="left" w:pos="2858"/>
        </w:tabs>
        <w:rPr>
          <w:b w:val="0"/>
          <w:bCs w:val="0"/>
          <w:color w:val="auto"/>
          <w:sz w:val="22"/>
          <w:szCs w:val="22"/>
        </w:rPr>
      </w:pPr>
      <w:r w:rsidRPr="00816B84">
        <w:rPr>
          <w:b w:val="0"/>
          <w:bCs w:val="0"/>
          <w:color w:val="auto"/>
          <w:sz w:val="22"/>
          <w:szCs w:val="22"/>
        </w:rPr>
        <w:t>High Schools &amp; Specialty Schools</w:t>
      </w:r>
    </w:p>
    <w:p w:rsidR="00880B0A" w:rsidRPr="00816B84" w:rsidRDefault="00880B0A">
      <w:pPr>
        <w:pStyle w:val="Headline"/>
        <w:tabs>
          <w:tab w:val="left" w:pos="1080"/>
          <w:tab w:val="left" w:pos="2160"/>
          <w:tab w:val="left" w:pos="2858"/>
        </w:tabs>
        <w:ind w:left="400"/>
        <w:rPr>
          <w:b w:val="0"/>
          <w:bCs w:val="0"/>
          <w:color w:val="auto"/>
          <w:sz w:val="32"/>
          <w:szCs w:val="32"/>
        </w:rPr>
      </w:pPr>
    </w:p>
    <w:p w:rsidR="00880B0A" w:rsidRPr="00EC1B80" w:rsidRDefault="00880B0A" w:rsidP="00653F85">
      <w:pPr>
        <w:pStyle w:val="Headline"/>
        <w:tabs>
          <w:tab w:val="left" w:pos="1440"/>
          <w:tab w:val="left" w:pos="2160"/>
          <w:tab w:val="left" w:pos="2858"/>
        </w:tabs>
        <w:rPr>
          <w:rFonts w:ascii="Garrison Light Sans" w:hAnsi="Garrison Light Sans" w:cs="Microsoft Sans Serif"/>
          <w:smallCaps/>
          <w:color w:val="auto"/>
          <w:sz w:val="36"/>
          <w:szCs w:val="36"/>
        </w:rPr>
      </w:pPr>
      <w:r w:rsidRPr="00EC1B80">
        <w:rPr>
          <w:rFonts w:ascii="Garrison Light Sans" w:hAnsi="Garrison Light Sans" w:cs="Microsoft Sans Serif"/>
          <w:smallCaps/>
          <w:color w:val="auto"/>
          <w:sz w:val="36"/>
          <w:szCs w:val="36"/>
        </w:rPr>
        <w:t>Project Status Reports</w:t>
      </w:r>
    </w:p>
    <w:p w:rsidR="00880B0A" w:rsidRPr="00EC1B80" w:rsidRDefault="00880B0A">
      <w:pPr>
        <w:pStyle w:val="Headline"/>
        <w:tabs>
          <w:tab w:val="left" w:pos="1800"/>
          <w:tab w:val="left" w:pos="2858"/>
        </w:tabs>
        <w:ind w:left="400"/>
        <w:rPr>
          <w:rFonts w:ascii="Garrison Light Sans" w:hAnsi="Garrison Light Sans"/>
          <w:bCs w:val="0"/>
          <w:color w:val="auto"/>
          <w:sz w:val="32"/>
          <w:szCs w:val="32"/>
        </w:rPr>
      </w:pPr>
    </w:p>
    <w:p w:rsidR="008B5256" w:rsidRDefault="00880B0A" w:rsidP="00653F85">
      <w:pPr>
        <w:pStyle w:val="Headline"/>
        <w:tabs>
          <w:tab w:val="left" w:pos="1440"/>
          <w:tab w:val="left" w:pos="2160"/>
          <w:tab w:val="left" w:pos="2858"/>
        </w:tabs>
        <w:rPr>
          <w:rFonts w:ascii="Garrison Light Sans" w:hAnsi="Garrison Light Sans" w:cs="Microsoft Sans Serif"/>
          <w:smallCaps/>
          <w:color w:val="auto"/>
          <w:sz w:val="36"/>
          <w:szCs w:val="36"/>
        </w:rPr>
      </w:pPr>
      <w:r w:rsidRPr="00EC1B80">
        <w:rPr>
          <w:rFonts w:ascii="Garrison Light Sans" w:hAnsi="Garrison Light Sans" w:cs="Microsoft Sans Serif"/>
          <w:smallCaps/>
          <w:color w:val="auto"/>
          <w:sz w:val="36"/>
          <w:szCs w:val="36"/>
        </w:rPr>
        <w:t>MW</w:t>
      </w:r>
      <w:r w:rsidR="00300926" w:rsidRPr="00EC1B80">
        <w:rPr>
          <w:rFonts w:ascii="Garrison Light Sans" w:hAnsi="Garrison Light Sans" w:cs="Microsoft Sans Serif"/>
          <w:smallCaps/>
          <w:color w:val="auto"/>
          <w:sz w:val="36"/>
          <w:szCs w:val="36"/>
        </w:rPr>
        <w:t>S</w:t>
      </w:r>
      <w:r w:rsidRPr="00EC1B80">
        <w:rPr>
          <w:rFonts w:ascii="Garrison Light Sans" w:hAnsi="Garrison Light Sans" w:cs="Microsoft Sans Serif"/>
          <w:smallCaps/>
          <w:color w:val="auto"/>
          <w:sz w:val="36"/>
          <w:szCs w:val="36"/>
        </w:rPr>
        <w:t>BE Participation Report</w:t>
      </w:r>
    </w:p>
    <w:p w:rsidR="008B5256" w:rsidRDefault="008B5256" w:rsidP="00653F85">
      <w:pPr>
        <w:pStyle w:val="Headline"/>
        <w:tabs>
          <w:tab w:val="left" w:pos="1440"/>
          <w:tab w:val="left" w:pos="2160"/>
          <w:tab w:val="left" w:pos="2858"/>
        </w:tabs>
        <w:rPr>
          <w:rFonts w:ascii="Garrison Light Sans" w:hAnsi="Garrison Light Sans" w:cs="Microsoft Sans Serif"/>
          <w:smallCaps/>
          <w:color w:val="auto"/>
          <w:sz w:val="36"/>
          <w:szCs w:val="36"/>
        </w:rPr>
      </w:pPr>
    </w:p>
    <w:p w:rsidR="008B5256" w:rsidRPr="00EC1B80" w:rsidRDefault="008B5256" w:rsidP="00653F85">
      <w:pPr>
        <w:pStyle w:val="Headline"/>
        <w:tabs>
          <w:tab w:val="left" w:pos="1440"/>
          <w:tab w:val="left" w:pos="2160"/>
          <w:tab w:val="left" w:pos="2858"/>
        </w:tabs>
        <w:rPr>
          <w:rFonts w:ascii="Garrison Light Sans" w:hAnsi="Garrison Light Sans" w:cs="Microsoft Sans Serif"/>
          <w:smallCaps/>
          <w:color w:val="auto"/>
          <w:sz w:val="36"/>
          <w:szCs w:val="36"/>
        </w:rPr>
      </w:pPr>
      <w:r>
        <w:rPr>
          <w:rFonts w:ascii="Garrison Light Sans" w:hAnsi="Garrison Light Sans" w:cs="Microsoft Sans Serif"/>
          <w:smallCaps/>
          <w:color w:val="auto"/>
          <w:sz w:val="36"/>
          <w:szCs w:val="36"/>
        </w:rPr>
        <w:t>Project Photos</w:t>
      </w:r>
    </w:p>
    <w:p w:rsidR="00880B0A" w:rsidRPr="00EC1B80" w:rsidRDefault="00880B0A">
      <w:pPr>
        <w:pStyle w:val="Headline"/>
        <w:tabs>
          <w:tab w:val="left" w:pos="1800"/>
          <w:tab w:val="left" w:pos="2858"/>
        </w:tabs>
        <w:ind w:left="400"/>
        <w:rPr>
          <w:rFonts w:ascii="Garrison Light Sans" w:hAnsi="Garrison Light Sans"/>
          <w:bCs w:val="0"/>
          <w:color w:val="auto"/>
          <w:sz w:val="32"/>
          <w:szCs w:val="32"/>
        </w:rPr>
      </w:pPr>
    </w:p>
    <w:p w:rsidR="00880B0A" w:rsidRPr="00EC1B80" w:rsidRDefault="00880B0A" w:rsidP="00653F85">
      <w:pPr>
        <w:pStyle w:val="Headline"/>
        <w:tabs>
          <w:tab w:val="left" w:pos="1440"/>
          <w:tab w:val="left" w:pos="2160"/>
          <w:tab w:val="left" w:pos="2858"/>
        </w:tabs>
        <w:rPr>
          <w:rFonts w:ascii="Garrison Light Sans" w:hAnsi="Garrison Light Sans" w:cs="Microsoft Sans Serif"/>
          <w:smallCaps/>
          <w:color w:val="auto"/>
          <w:sz w:val="36"/>
          <w:szCs w:val="36"/>
        </w:rPr>
      </w:pPr>
      <w:r w:rsidRPr="00EC1B80">
        <w:rPr>
          <w:rFonts w:ascii="Garrison Light Sans" w:hAnsi="Garrison Light Sans" w:cs="Microsoft Sans Serif"/>
          <w:smallCaps/>
          <w:color w:val="auto"/>
          <w:sz w:val="36"/>
          <w:szCs w:val="36"/>
        </w:rPr>
        <w:t>Project Controls</w:t>
      </w:r>
    </w:p>
    <w:p w:rsidR="00880B0A" w:rsidRPr="00816B84" w:rsidRDefault="00880B0A">
      <w:pPr>
        <w:pStyle w:val="Headline"/>
        <w:numPr>
          <w:ilvl w:val="0"/>
          <w:numId w:val="1"/>
        </w:numPr>
        <w:tabs>
          <w:tab w:val="left" w:pos="2160"/>
          <w:tab w:val="left" w:pos="2858"/>
        </w:tabs>
        <w:rPr>
          <w:b w:val="0"/>
          <w:bCs w:val="0"/>
          <w:color w:val="auto"/>
          <w:sz w:val="22"/>
          <w:szCs w:val="22"/>
        </w:rPr>
      </w:pPr>
      <w:r w:rsidRPr="00816B84">
        <w:rPr>
          <w:b w:val="0"/>
          <w:bCs w:val="0"/>
          <w:color w:val="auto"/>
          <w:sz w:val="22"/>
          <w:szCs w:val="22"/>
        </w:rPr>
        <w:t>Budget Summary Reports</w:t>
      </w:r>
    </w:p>
    <w:p w:rsidR="00880B0A" w:rsidRPr="00816B84" w:rsidRDefault="00880B0A">
      <w:pPr>
        <w:pStyle w:val="Headline"/>
        <w:numPr>
          <w:ilvl w:val="0"/>
          <w:numId w:val="2"/>
        </w:numPr>
        <w:tabs>
          <w:tab w:val="left" w:pos="1080"/>
          <w:tab w:val="left" w:pos="2160"/>
          <w:tab w:val="left" w:pos="2858"/>
        </w:tabs>
        <w:rPr>
          <w:b w:val="0"/>
          <w:bCs w:val="0"/>
          <w:color w:val="auto"/>
          <w:sz w:val="22"/>
          <w:szCs w:val="22"/>
        </w:rPr>
      </w:pPr>
      <w:r w:rsidRPr="00816B84">
        <w:rPr>
          <w:b w:val="0"/>
          <w:bCs w:val="0"/>
          <w:color w:val="auto"/>
          <w:sz w:val="22"/>
          <w:szCs w:val="22"/>
        </w:rPr>
        <w:t xml:space="preserve">1997 </w:t>
      </w:r>
      <w:r w:rsidR="0018685F">
        <w:rPr>
          <w:b w:val="0"/>
          <w:bCs w:val="0"/>
          <w:color w:val="auto"/>
          <w:sz w:val="22"/>
          <w:szCs w:val="22"/>
        </w:rPr>
        <w:t xml:space="preserve">– 2002 </w:t>
      </w:r>
      <w:r w:rsidRPr="00816B84">
        <w:rPr>
          <w:b w:val="0"/>
          <w:bCs w:val="0"/>
          <w:color w:val="auto"/>
          <w:sz w:val="22"/>
          <w:szCs w:val="22"/>
        </w:rPr>
        <w:t>Bond Series</w:t>
      </w:r>
    </w:p>
    <w:p w:rsidR="00880B0A" w:rsidRPr="00816B84" w:rsidRDefault="00880B0A">
      <w:pPr>
        <w:pStyle w:val="Headline"/>
        <w:numPr>
          <w:ilvl w:val="0"/>
          <w:numId w:val="2"/>
        </w:numPr>
        <w:tabs>
          <w:tab w:val="left" w:pos="2858"/>
        </w:tabs>
        <w:rPr>
          <w:b w:val="0"/>
          <w:bCs w:val="0"/>
          <w:color w:val="auto"/>
          <w:sz w:val="22"/>
          <w:szCs w:val="22"/>
        </w:rPr>
      </w:pPr>
      <w:r w:rsidRPr="00816B84">
        <w:rPr>
          <w:b w:val="0"/>
          <w:bCs w:val="0"/>
          <w:color w:val="auto"/>
          <w:sz w:val="22"/>
          <w:szCs w:val="22"/>
        </w:rPr>
        <w:t>2004</w:t>
      </w:r>
      <w:r w:rsidR="0018685F">
        <w:rPr>
          <w:b w:val="0"/>
          <w:bCs w:val="0"/>
          <w:color w:val="auto"/>
          <w:sz w:val="22"/>
          <w:szCs w:val="22"/>
        </w:rPr>
        <w:t xml:space="preserve"> – 2007 </w:t>
      </w:r>
      <w:r w:rsidRPr="00816B84">
        <w:rPr>
          <w:b w:val="0"/>
          <w:bCs w:val="0"/>
          <w:color w:val="auto"/>
          <w:sz w:val="22"/>
          <w:szCs w:val="22"/>
        </w:rPr>
        <w:t>Certificates of Participation</w:t>
      </w:r>
    </w:p>
    <w:p w:rsidR="005E3366" w:rsidRDefault="005E3366">
      <w:pPr>
        <w:pStyle w:val="Headline"/>
        <w:numPr>
          <w:ilvl w:val="0"/>
          <w:numId w:val="2"/>
        </w:numPr>
        <w:tabs>
          <w:tab w:val="left" w:pos="2858"/>
        </w:tabs>
        <w:rPr>
          <w:b w:val="0"/>
          <w:bCs w:val="0"/>
          <w:color w:val="auto"/>
          <w:sz w:val="22"/>
          <w:szCs w:val="22"/>
        </w:rPr>
      </w:pPr>
      <w:r>
        <w:rPr>
          <w:b w:val="0"/>
          <w:bCs w:val="0"/>
          <w:color w:val="auto"/>
          <w:sz w:val="22"/>
          <w:szCs w:val="22"/>
        </w:rPr>
        <w:t>2007 Bond Series</w:t>
      </w:r>
    </w:p>
    <w:p w:rsidR="000007B5" w:rsidRDefault="000007B5">
      <w:pPr>
        <w:pStyle w:val="Headline"/>
        <w:numPr>
          <w:ilvl w:val="0"/>
          <w:numId w:val="2"/>
        </w:numPr>
        <w:tabs>
          <w:tab w:val="left" w:pos="2858"/>
        </w:tabs>
        <w:rPr>
          <w:b w:val="0"/>
          <w:bCs w:val="0"/>
          <w:color w:val="auto"/>
          <w:sz w:val="22"/>
          <w:szCs w:val="22"/>
        </w:rPr>
      </w:pPr>
      <w:r>
        <w:rPr>
          <w:b w:val="0"/>
          <w:bCs w:val="0"/>
          <w:color w:val="auto"/>
          <w:sz w:val="22"/>
          <w:szCs w:val="22"/>
        </w:rPr>
        <w:t>2008 Certificates of Participation</w:t>
      </w:r>
    </w:p>
    <w:p w:rsidR="000D4934" w:rsidRPr="00816B84" w:rsidRDefault="0007783E" w:rsidP="000D4934">
      <w:pPr>
        <w:pStyle w:val="Headline"/>
        <w:numPr>
          <w:ilvl w:val="0"/>
          <w:numId w:val="1"/>
        </w:numPr>
        <w:tabs>
          <w:tab w:val="left" w:pos="2160"/>
          <w:tab w:val="left" w:pos="2858"/>
        </w:tabs>
        <w:rPr>
          <w:b w:val="0"/>
          <w:bCs w:val="0"/>
          <w:color w:val="auto"/>
          <w:sz w:val="20"/>
          <w:szCs w:val="20"/>
        </w:rPr>
      </w:pPr>
      <w:r>
        <w:rPr>
          <w:b w:val="0"/>
          <w:bCs w:val="0"/>
          <w:color w:val="auto"/>
          <w:sz w:val="22"/>
          <w:szCs w:val="22"/>
        </w:rPr>
        <w:t>Effectiveness and Efficiency of Financial Management</w:t>
      </w:r>
    </w:p>
    <w:p w:rsidR="000D4934" w:rsidRDefault="000D4934" w:rsidP="000D4934">
      <w:pPr>
        <w:pStyle w:val="Headline"/>
        <w:numPr>
          <w:ilvl w:val="0"/>
          <w:numId w:val="2"/>
        </w:numPr>
        <w:tabs>
          <w:tab w:val="left" w:pos="1080"/>
          <w:tab w:val="left" w:pos="2160"/>
          <w:tab w:val="left" w:pos="2858"/>
        </w:tabs>
        <w:rPr>
          <w:b w:val="0"/>
          <w:bCs w:val="0"/>
          <w:color w:val="auto"/>
          <w:sz w:val="22"/>
          <w:szCs w:val="22"/>
        </w:rPr>
      </w:pPr>
      <w:r>
        <w:rPr>
          <w:b w:val="0"/>
          <w:bCs w:val="0"/>
          <w:color w:val="auto"/>
          <w:sz w:val="22"/>
          <w:szCs w:val="22"/>
        </w:rPr>
        <w:t>Architect/Engineer Performance Indicators</w:t>
      </w:r>
    </w:p>
    <w:p w:rsidR="000D4934" w:rsidRPr="00816B84" w:rsidRDefault="000D4934" w:rsidP="000D4934">
      <w:pPr>
        <w:pStyle w:val="Headline"/>
        <w:numPr>
          <w:ilvl w:val="0"/>
          <w:numId w:val="2"/>
        </w:numPr>
        <w:tabs>
          <w:tab w:val="left" w:pos="1080"/>
          <w:tab w:val="left" w:pos="2160"/>
          <w:tab w:val="left" w:pos="2858"/>
        </w:tabs>
        <w:rPr>
          <w:b w:val="0"/>
          <w:bCs w:val="0"/>
          <w:color w:val="auto"/>
          <w:sz w:val="22"/>
          <w:szCs w:val="22"/>
        </w:rPr>
      </w:pPr>
      <w:r>
        <w:rPr>
          <w:b w:val="0"/>
          <w:bCs w:val="0"/>
          <w:color w:val="auto"/>
          <w:sz w:val="22"/>
          <w:szCs w:val="22"/>
        </w:rPr>
        <w:t>Prototype and Site Adaptation Schedule Information</w:t>
      </w:r>
    </w:p>
    <w:p w:rsidR="00880B0A" w:rsidRPr="00816B84" w:rsidRDefault="00880B0A">
      <w:pPr>
        <w:pStyle w:val="Headline"/>
        <w:numPr>
          <w:ilvl w:val="0"/>
          <w:numId w:val="1"/>
        </w:numPr>
        <w:tabs>
          <w:tab w:val="left" w:pos="2160"/>
          <w:tab w:val="left" w:pos="2858"/>
        </w:tabs>
        <w:rPr>
          <w:b w:val="0"/>
          <w:bCs w:val="0"/>
          <w:color w:val="auto"/>
          <w:sz w:val="36"/>
          <w:szCs w:val="36"/>
        </w:rPr>
      </w:pPr>
      <w:r w:rsidRPr="00816B84">
        <w:rPr>
          <w:b w:val="0"/>
          <w:bCs w:val="0"/>
          <w:color w:val="auto"/>
          <w:sz w:val="22"/>
          <w:szCs w:val="22"/>
        </w:rPr>
        <w:t>Expenditure Summary</w:t>
      </w:r>
    </w:p>
    <w:p w:rsidR="00880B0A" w:rsidRPr="00816B84" w:rsidRDefault="00880B0A">
      <w:pPr>
        <w:pStyle w:val="BodyText"/>
        <w:ind w:right="500"/>
        <w:rPr>
          <w:rFonts w:ascii="Times New Roman" w:hAnsi="Times New Roman"/>
          <w:caps/>
          <w:sz w:val="36"/>
          <w:szCs w:val="36"/>
        </w:rPr>
        <w:sectPr w:rsidR="00880B0A" w:rsidRPr="00816B84">
          <w:headerReference w:type="default" r:id="rId11"/>
          <w:footerReference w:type="default" r:id="rId12"/>
          <w:pgSz w:w="12240" w:h="15840"/>
          <w:pgMar w:top="2390" w:right="720" w:bottom="1080" w:left="720" w:header="1080" w:footer="720" w:gutter="0"/>
          <w:cols w:space="720"/>
          <w:docGrid w:linePitch="360"/>
        </w:sectPr>
      </w:pPr>
    </w:p>
    <w:p w:rsidR="00880B0A" w:rsidRDefault="00880B0A" w:rsidP="00582C9C">
      <w:pPr>
        <w:pStyle w:val="Headline"/>
        <w:tabs>
          <w:tab w:val="left" w:pos="1440"/>
          <w:tab w:val="left" w:pos="2160"/>
          <w:tab w:val="left" w:pos="2858"/>
        </w:tabs>
        <w:rPr>
          <w:rFonts w:ascii="Garrison Light Sans" w:hAnsi="Garrison Light Sans" w:cs="Microsoft Sans Serif"/>
          <w:smallCaps/>
          <w:color w:val="auto"/>
          <w:sz w:val="36"/>
          <w:szCs w:val="36"/>
        </w:rPr>
      </w:pPr>
      <w:r w:rsidRPr="00EC1B80">
        <w:rPr>
          <w:rFonts w:ascii="Garrison Light Sans" w:hAnsi="Garrison Light Sans" w:cs="Microsoft Sans Serif"/>
          <w:smallCaps/>
          <w:color w:val="auto"/>
          <w:sz w:val="36"/>
          <w:szCs w:val="36"/>
        </w:rPr>
        <w:lastRenderedPageBreak/>
        <w:t>Project Management</w:t>
      </w:r>
      <w:r w:rsidR="00C500C6">
        <w:rPr>
          <w:rFonts w:ascii="Garrison Light Sans" w:hAnsi="Garrison Light Sans" w:cs="Microsoft Sans Serif"/>
          <w:smallCaps/>
          <w:color w:val="auto"/>
          <w:sz w:val="36"/>
          <w:szCs w:val="36"/>
        </w:rPr>
        <w:t xml:space="preserve"> </w:t>
      </w:r>
      <w:r w:rsidR="006572DC">
        <w:rPr>
          <w:rFonts w:ascii="Garrison Light Sans" w:hAnsi="Garrison Light Sans" w:cs="Microsoft Sans Serif"/>
          <w:smallCaps/>
          <w:color w:val="auto"/>
          <w:sz w:val="36"/>
          <w:szCs w:val="36"/>
        </w:rPr>
        <w:t>&amp; Quality Management</w:t>
      </w:r>
    </w:p>
    <w:p w:rsidR="007C1ACC" w:rsidRDefault="007C1ACC" w:rsidP="007C1ACC">
      <w:pPr>
        <w:ind w:left="360"/>
        <w:rPr>
          <w:rFonts w:ascii="Times New Roman" w:hAnsi="Times New Roman"/>
        </w:rPr>
      </w:pPr>
      <w:r>
        <w:rPr>
          <w:rFonts w:ascii="Times New Roman" w:hAnsi="Times New Roman"/>
        </w:rPr>
        <w:t xml:space="preserve">Work continues on the First Ward Buildings D&amp;E renovations, Cochrane kitchen renovation and the Long Creek Elementary School storm water detention project.  The renovations at First Ward to allow for the remaining building demolition are scheduled for completion prior to the start of school in the fall.  The Cochrane kitchen renovation and cafeteria expansion is progressing; many unforeseen conditions have been encountered including unsuitable soils, existing utilities interferences and structural impacts. We are putting together a contingency plan which will allow for the kitchen and cafeteria to function as they have in the past but allow the expansion to complete after the start of school, if required, due to any additional unforeseen or existing condition impacts.  The long awaited Long Creek storm water detention project is progressing well with 30% of pipe in place at the end of June.  Additionally, work on the site of the two new high schools is continuing which includes some work on the rain gardens and other site modifications that have been identified during actual use of the site storm drainage system/site features.  The cosmetic repair scope for Sterling is underway and will be completed prior to the start of school.  Old </w:t>
      </w:r>
      <w:proofErr w:type="spellStart"/>
      <w:r>
        <w:rPr>
          <w:rFonts w:ascii="Times New Roman" w:hAnsi="Times New Roman"/>
        </w:rPr>
        <w:t>Barringer</w:t>
      </w:r>
      <w:proofErr w:type="spellEnd"/>
      <w:r>
        <w:rPr>
          <w:rFonts w:ascii="Times New Roman" w:hAnsi="Times New Roman"/>
        </w:rPr>
        <w:t xml:space="preserve"> Elementary School demolition has been completed and final site work is underway.  </w:t>
      </w:r>
    </w:p>
    <w:p w:rsidR="007C1ACC" w:rsidRDefault="007C1ACC" w:rsidP="007C1ACC">
      <w:pPr>
        <w:ind w:left="360"/>
        <w:rPr>
          <w:rFonts w:ascii="Times New Roman" w:hAnsi="Times New Roman"/>
        </w:rPr>
      </w:pPr>
    </w:p>
    <w:p w:rsidR="007C1ACC" w:rsidRDefault="007C1ACC" w:rsidP="007C1ACC">
      <w:pPr>
        <w:ind w:left="360"/>
        <w:rPr>
          <w:rFonts w:ascii="Times New Roman" w:hAnsi="Times New Roman"/>
        </w:rPr>
      </w:pPr>
      <w:r>
        <w:rPr>
          <w:rFonts w:ascii="Times New Roman" w:hAnsi="Times New Roman"/>
        </w:rPr>
        <w:t xml:space="preserve">In addition to the projects above CPS continues managing the construction associated with the BOE approved school changes (Continuous Improvement projects) with completions scheduled prior to opening of the 2011-2012 school year.  The construction phase of these projects is well underway and will be completed in time for the beginning of school.  Additionally, accessible toilet projects are underway at Harding, Olympic, Reid Park and Northwest School of the Arts and will also be completed by the start of school.  </w:t>
      </w:r>
    </w:p>
    <w:p w:rsidR="007C1ACC" w:rsidRDefault="007C1ACC" w:rsidP="007C1ACC">
      <w:pPr>
        <w:ind w:left="360"/>
        <w:rPr>
          <w:rFonts w:ascii="Times New Roman" w:hAnsi="Times New Roman"/>
        </w:rPr>
      </w:pPr>
    </w:p>
    <w:p w:rsidR="001E517C" w:rsidRDefault="007C1ACC" w:rsidP="007C1ACC">
      <w:pPr>
        <w:ind w:left="360"/>
        <w:rPr>
          <w:rFonts w:ascii="Times New Roman" w:hAnsi="Times New Roman"/>
        </w:rPr>
      </w:pPr>
      <w:r>
        <w:rPr>
          <w:rFonts w:ascii="Times New Roman" w:hAnsi="Times New Roman"/>
        </w:rPr>
        <w:t>In preparation for the potential sale of bonds, CPS has prepared multiple schedules and cash flows for the remaining construction projects covered by the bonds.  There has been a commitment by the County to sell Bonds and/or provide other funding this fall.  The projects that will proceed and limitations on the use of the funds should be finalized in July.</w:t>
      </w:r>
      <w:r w:rsidR="00EC75DC">
        <w:rPr>
          <w:rFonts w:ascii="Times New Roman" w:hAnsi="Times New Roman"/>
        </w:rPr>
        <w:t xml:space="preserve"> </w:t>
      </w:r>
    </w:p>
    <w:p w:rsidR="008C720A" w:rsidRPr="008C720A" w:rsidRDefault="008C720A" w:rsidP="00570561">
      <w:pPr>
        <w:ind w:left="360"/>
        <w:rPr>
          <w:rFonts w:ascii="Garrison Light Sans" w:hAnsi="Garrison Light Sans"/>
          <w:sz w:val="36"/>
          <w:szCs w:val="36"/>
        </w:rPr>
      </w:pPr>
    </w:p>
    <w:p w:rsidR="008C720A" w:rsidRDefault="008C720A" w:rsidP="008C720A">
      <w:pPr>
        <w:pStyle w:val="Headline"/>
        <w:tabs>
          <w:tab w:val="left" w:pos="1440"/>
          <w:tab w:val="left" w:pos="2160"/>
          <w:tab w:val="left" w:pos="2858"/>
        </w:tabs>
        <w:rPr>
          <w:rFonts w:ascii="Garrison Light Sans" w:hAnsi="Garrison Light Sans" w:cs="Microsoft Sans Serif"/>
          <w:smallCaps/>
          <w:color w:val="auto"/>
          <w:sz w:val="36"/>
          <w:szCs w:val="36"/>
        </w:rPr>
      </w:pPr>
      <w:r>
        <w:rPr>
          <w:rFonts w:ascii="Garrison Light Sans" w:hAnsi="Garrison Light Sans" w:cs="Microsoft Sans Serif"/>
          <w:smallCaps/>
          <w:color w:val="auto"/>
          <w:sz w:val="36"/>
          <w:szCs w:val="36"/>
        </w:rPr>
        <w:t>Design</w:t>
      </w:r>
    </w:p>
    <w:p w:rsidR="007C1ACC" w:rsidRDefault="007C1ACC" w:rsidP="007C1ACC">
      <w:pPr>
        <w:ind w:left="360"/>
        <w:rPr>
          <w:rFonts w:ascii="Times New Roman" w:hAnsi="Times New Roman"/>
        </w:rPr>
      </w:pPr>
      <w:r>
        <w:rPr>
          <w:rFonts w:ascii="Times New Roman" w:hAnsi="Times New Roman"/>
        </w:rPr>
        <w:t xml:space="preserve">CPS staff continues to work on the following quality initiatives including placing CMS design standards in electronic Master Spec format to improve consistency in design review and seeking a “best practice” design and maintenance process for the County mandated “water quality” features that must be incorporated into all major school projects be they renovations, additions, or new buildings.  These are expensive features and costly to maintain.  </w:t>
      </w:r>
    </w:p>
    <w:p w:rsidR="007C1ACC" w:rsidRDefault="007C1ACC" w:rsidP="007C1ACC">
      <w:pPr>
        <w:ind w:left="360"/>
        <w:rPr>
          <w:rFonts w:ascii="Times New Roman" w:hAnsi="Times New Roman"/>
        </w:rPr>
      </w:pPr>
    </w:p>
    <w:p w:rsidR="007C1ACC" w:rsidRDefault="007C1ACC" w:rsidP="007C1ACC">
      <w:pPr>
        <w:ind w:left="360"/>
        <w:rPr>
          <w:rFonts w:ascii="Times New Roman" w:hAnsi="Times New Roman"/>
        </w:rPr>
      </w:pPr>
      <w:r>
        <w:rPr>
          <w:rFonts w:ascii="Times New Roman" w:hAnsi="Times New Roman"/>
        </w:rPr>
        <w:t xml:space="preserve">Although several projects were originally approved for permit, due to delays in their release for construction, code changes, and CMS requested design modifications, projects have required revisions &amp; re-submittal for permit approval.  Currently design revisions are underway for McClintock Middle School replacement, Pineville Elementary School replacement, and Bain Elementary School replacement, which we plan on starting in the fall.  Additionally, due to DPI changes the addition/renovation projects at Vance High School and </w:t>
      </w:r>
      <w:proofErr w:type="spellStart"/>
      <w:r>
        <w:rPr>
          <w:rFonts w:ascii="Times New Roman" w:hAnsi="Times New Roman"/>
        </w:rPr>
        <w:t>Ranson</w:t>
      </w:r>
      <w:proofErr w:type="spellEnd"/>
      <w:r>
        <w:rPr>
          <w:rFonts w:ascii="Times New Roman" w:hAnsi="Times New Roman"/>
        </w:rPr>
        <w:t xml:space="preserve"> Middle School will now require revisions and </w:t>
      </w:r>
      <w:proofErr w:type="spellStart"/>
      <w:r>
        <w:rPr>
          <w:rFonts w:ascii="Times New Roman" w:hAnsi="Times New Roman"/>
        </w:rPr>
        <w:t>resubmittal</w:t>
      </w:r>
      <w:proofErr w:type="spellEnd"/>
      <w:r>
        <w:rPr>
          <w:rFonts w:ascii="Times New Roman" w:hAnsi="Times New Roman"/>
        </w:rPr>
        <w:t xml:space="preserve">. </w:t>
      </w:r>
    </w:p>
    <w:p w:rsidR="007C1ACC" w:rsidRDefault="007C1ACC" w:rsidP="007C1ACC">
      <w:pPr>
        <w:ind w:left="360"/>
        <w:rPr>
          <w:rFonts w:ascii="Times New Roman" w:hAnsi="Times New Roman"/>
        </w:rPr>
      </w:pPr>
    </w:p>
    <w:p w:rsidR="0090558D" w:rsidRPr="00570561" w:rsidRDefault="007C1ACC" w:rsidP="007C1ACC">
      <w:pPr>
        <w:ind w:left="360"/>
        <w:rPr>
          <w:rFonts w:ascii="Times New Roman" w:hAnsi="Times New Roman"/>
        </w:rPr>
      </w:pPr>
      <w:r>
        <w:rPr>
          <w:rFonts w:ascii="Times New Roman" w:hAnsi="Times New Roman"/>
        </w:rPr>
        <w:t>Other capital projects remaining in design which have not progressed to the permit review phase include new Sharon Amity, new Johnson-</w:t>
      </w:r>
      <w:proofErr w:type="spellStart"/>
      <w:r>
        <w:rPr>
          <w:rFonts w:ascii="Times New Roman" w:hAnsi="Times New Roman"/>
        </w:rPr>
        <w:t>Oehler</w:t>
      </w:r>
      <w:proofErr w:type="spellEnd"/>
      <w:r>
        <w:rPr>
          <w:rFonts w:ascii="Times New Roman" w:hAnsi="Times New Roman"/>
        </w:rPr>
        <w:t>, Newell elementary schools and Myers Park High School renovations.</w:t>
      </w:r>
    </w:p>
    <w:p w:rsidR="008C720A" w:rsidRDefault="008C720A" w:rsidP="0090558D">
      <w:pPr>
        <w:pStyle w:val="BodyText"/>
        <w:rPr>
          <w:rFonts w:ascii="GarrisonLightSansBOLD" w:hAnsi="GarrisonLightSansBOLD"/>
          <w:color w:val="000000"/>
          <w:sz w:val="36"/>
          <w:szCs w:val="36"/>
        </w:rPr>
      </w:pPr>
    </w:p>
    <w:p w:rsidR="00782921" w:rsidRDefault="00472251" w:rsidP="00782921">
      <w:pPr>
        <w:pStyle w:val="BodyText"/>
        <w:tabs>
          <w:tab w:val="left" w:pos="2250"/>
        </w:tabs>
        <w:rPr>
          <w:rFonts w:ascii="GarrisonLightSansBOLD" w:hAnsi="GarrisonLightSansBOLD"/>
          <w:color w:val="000000"/>
          <w:sz w:val="29"/>
          <w:szCs w:val="29"/>
        </w:rPr>
      </w:pPr>
      <w:r>
        <w:rPr>
          <w:rFonts w:ascii="GarrisonLightSansBOLD" w:hAnsi="GarrisonLightSansBOLD"/>
          <w:color w:val="000000"/>
          <w:sz w:val="36"/>
          <w:szCs w:val="36"/>
        </w:rPr>
        <w:t>C</w:t>
      </w:r>
      <w:r>
        <w:rPr>
          <w:rFonts w:ascii="GarrisonLightSansBOLD" w:hAnsi="GarrisonLightSansBOLD"/>
          <w:color w:val="000000"/>
          <w:sz w:val="29"/>
          <w:szCs w:val="29"/>
        </w:rPr>
        <w:t>ONTROLS</w:t>
      </w:r>
      <w:r w:rsidR="006572DC">
        <w:rPr>
          <w:rFonts w:ascii="GarrisonLightSansBOLD" w:hAnsi="GarrisonLightSansBOLD"/>
          <w:color w:val="000000"/>
          <w:sz w:val="29"/>
          <w:szCs w:val="29"/>
        </w:rPr>
        <w:tab/>
      </w:r>
      <w:r w:rsidR="00782921">
        <w:rPr>
          <w:rFonts w:ascii="GarrisonLightSansBOLD" w:hAnsi="GarrisonLightSansBOLD"/>
          <w:color w:val="000000"/>
          <w:sz w:val="29"/>
          <w:szCs w:val="29"/>
        </w:rPr>
        <w:t xml:space="preserve">       </w:t>
      </w:r>
    </w:p>
    <w:p w:rsidR="00782921" w:rsidRDefault="00782921" w:rsidP="00782921">
      <w:pPr>
        <w:autoSpaceDE w:val="0"/>
        <w:autoSpaceDN w:val="0"/>
        <w:ind w:left="360"/>
        <w:rPr>
          <w:rFonts w:ascii="Times New Roman" w:hAnsi="Times New Roman"/>
          <w:b/>
          <w:bCs/>
          <w:color w:val="000000"/>
          <w:sz w:val="20"/>
          <w:szCs w:val="20"/>
        </w:rPr>
      </w:pPr>
      <w:r>
        <w:rPr>
          <w:rFonts w:ascii="Times New Roman" w:hAnsi="Times New Roman"/>
          <w:color w:val="000000"/>
        </w:rPr>
        <w:t xml:space="preserve">Expenditures for the three months April, May and June were $914,893.  For the fiscal year to date the total expenditures are $11.3 million against our FY 2010-11 Budget of $14.4 million.  The Controls Team’s continual close </w:t>
      </w:r>
      <w:r>
        <w:rPr>
          <w:rFonts w:ascii="Times New Roman" w:hAnsi="Times New Roman"/>
          <w:color w:val="000000"/>
        </w:rPr>
        <w:lastRenderedPageBreak/>
        <w:t>monitoring and accurate reporting on the actual cost to date to meet our cost and cash flow projections was of upmost importance during these tough economic times</w:t>
      </w:r>
      <w:r>
        <w:rPr>
          <w:rFonts w:ascii="Times New Roman" w:hAnsi="Times New Roman"/>
          <w:color w:val="1F497D"/>
        </w:rPr>
        <w:t xml:space="preserve">.  </w:t>
      </w:r>
      <w:r>
        <w:rPr>
          <w:rFonts w:ascii="Times New Roman" w:hAnsi="Times New Roman"/>
        </w:rPr>
        <w:t xml:space="preserve">We would like to commend all parties involved, including but not limited to CMS staff, consultants, Capital Program Services and the </w:t>
      </w:r>
      <w:r w:rsidR="007C1ACC">
        <w:rPr>
          <w:rFonts w:ascii="Times New Roman" w:hAnsi="Times New Roman"/>
        </w:rPr>
        <w:t>F</w:t>
      </w:r>
      <w:r>
        <w:rPr>
          <w:rFonts w:ascii="Times New Roman" w:hAnsi="Times New Roman"/>
        </w:rPr>
        <w:t xml:space="preserve">inance </w:t>
      </w:r>
      <w:r w:rsidR="007C1ACC">
        <w:rPr>
          <w:rFonts w:ascii="Times New Roman" w:hAnsi="Times New Roman"/>
        </w:rPr>
        <w:t>D</w:t>
      </w:r>
      <w:r>
        <w:rPr>
          <w:rFonts w:ascii="Times New Roman" w:hAnsi="Times New Roman"/>
        </w:rPr>
        <w:t xml:space="preserve">epartment of Mecklenburg County on meeting the economic challenge of this past fiscal year. </w:t>
      </w:r>
      <w:r>
        <w:rPr>
          <w:rFonts w:ascii="Times New Roman" w:hAnsi="Times New Roman"/>
          <w:color w:val="000000"/>
        </w:rPr>
        <w:t xml:space="preserve"> Additionally, the Controls </w:t>
      </w:r>
      <w:r w:rsidR="007C1ACC">
        <w:rPr>
          <w:rFonts w:ascii="Times New Roman" w:hAnsi="Times New Roman"/>
          <w:color w:val="000000"/>
        </w:rPr>
        <w:t>t</w:t>
      </w:r>
      <w:r>
        <w:rPr>
          <w:rFonts w:ascii="Times New Roman" w:hAnsi="Times New Roman"/>
          <w:color w:val="000000"/>
        </w:rPr>
        <w:t xml:space="preserve">eam is continuing the process of closing out the 2000 and 2002 Bond programs.    </w:t>
      </w:r>
    </w:p>
    <w:p w:rsidR="00782921" w:rsidRDefault="00782921" w:rsidP="00782921">
      <w:pPr>
        <w:autoSpaceDE w:val="0"/>
        <w:autoSpaceDN w:val="0"/>
        <w:ind w:left="360"/>
        <w:rPr>
          <w:rFonts w:ascii="Times New Roman" w:hAnsi="Times New Roman"/>
          <w:color w:val="000000"/>
          <w:szCs w:val="22"/>
        </w:rPr>
      </w:pPr>
    </w:p>
    <w:p w:rsidR="00782921" w:rsidRDefault="00782921" w:rsidP="00782921">
      <w:pPr>
        <w:pStyle w:val="BodyTextIndent"/>
        <w:spacing w:after="0"/>
        <w:ind w:right="500"/>
        <w:rPr>
          <w:rFonts w:ascii="Times New Roman" w:hAnsi="Times New Roman"/>
          <w:b w:val="0"/>
          <w:bCs w:val="0"/>
          <w:color w:val="000000"/>
          <w:sz w:val="22"/>
          <w:szCs w:val="22"/>
        </w:rPr>
      </w:pPr>
      <w:r>
        <w:rPr>
          <w:rFonts w:ascii="Times New Roman" w:hAnsi="Times New Roman"/>
          <w:b w:val="0"/>
          <w:bCs w:val="0"/>
          <w:color w:val="000000"/>
          <w:sz w:val="22"/>
          <w:szCs w:val="22"/>
        </w:rPr>
        <w:t xml:space="preserve">In addition to closing out the older bond programs, the Controls </w:t>
      </w:r>
      <w:r w:rsidR="007C1ACC">
        <w:rPr>
          <w:rFonts w:ascii="Times New Roman" w:hAnsi="Times New Roman"/>
          <w:b w:val="0"/>
          <w:bCs w:val="0"/>
          <w:color w:val="000000"/>
          <w:sz w:val="22"/>
          <w:szCs w:val="22"/>
        </w:rPr>
        <w:t>t</w:t>
      </w:r>
      <w:r>
        <w:rPr>
          <w:rFonts w:ascii="Times New Roman" w:hAnsi="Times New Roman"/>
          <w:b w:val="0"/>
          <w:bCs w:val="0"/>
          <w:color w:val="000000"/>
          <w:sz w:val="22"/>
          <w:szCs w:val="22"/>
        </w:rPr>
        <w:t xml:space="preserve">eam continues the daily processing of invoices, notices of potential change, change orders, pay applications, and check requests for current construction projects.  The Controls team continues to submit notices of potential change at school sites so that senior staff can adequately evaluate the issues.  Captured construction cost data is used to prepare financial reports such as detailed cost reports, budget summaries, reconciliation to CMS books, revisions to and updated cash flows, special financial requests by CMS, and the monthly report for this period. </w:t>
      </w:r>
      <w:r w:rsidR="007C1ACC">
        <w:rPr>
          <w:rFonts w:ascii="Times New Roman" w:hAnsi="Times New Roman"/>
          <w:b w:val="0"/>
          <w:bCs w:val="0"/>
          <w:color w:val="000000"/>
          <w:sz w:val="22"/>
          <w:szCs w:val="22"/>
        </w:rPr>
        <w:t xml:space="preserve"> </w:t>
      </w:r>
      <w:r>
        <w:rPr>
          <w:rFonts w:ascii="Times New Roman" w:hAnsi="Times New Roman"/>
          <w:b w:val="0"/>
          <w:bCs w:val="0"/>
          <w:color w:val="000000"/>
          <w:sz w:val="22"/>
          <w:szCs w:val="22"/>
        </w:rPr>
        <w:t>This process allows senior staff to provide the proper guidance/direction and accurate information to the program stakeholders.</w:t>
      </w:r>
    </w:p>
    <w:p w:rsidR="00782921" w:rsidRDefault="00782921" w:rsidP="00782921">
      <w:pPr>
        <w:pStyle w:val="BodyTextIndent"/>
        <w:spacing w:after="0"/>
        <w:ind w:right="500"/>
        <w:rPr>
          <w:rFonts w:ascii="Times New Roman" w:hAnsi="Times New Roman"/>
          <w:b w:val="0"/>
          <w:bCs w:val="0"/>
          <w:color w:val="000000"/>
          <w:sz w:val="22"/>
          <w:szCs w:val="22"/>
        </w:rPr>
      </w:pPr>
    </w:p>
    <w:p w:rsidR="00782921" w:rsidRDefault="00782921" w:rsidP="00200A18">
      <w:pPr>
        <w:autoSpaceDE w:val="0"/>
        <w:autoSpaceDN w:val="0"/>
        <w:ind w:left="360"/>
        <w:rPr>
          <w:rFonts w:ascii="Times New Roman" w:hAnsi="Times New Roman"/>
          <w:color w:val="000000"/>
        </w:rPr>
      </w:pPr>
      <w:r>
        <w:rPr>
          <w:rFonts w:ascii="Times New Roman" w:hAnsi="Times New Roman"/>
          <w:b/>
          <w:bCs/>
          <w:color w:val="000000"/>
        </w:rPr>
        <w:t> No Bond/COPs related consent items were submitted for Board of Education approval during the months of April, May and June.</w:t>
      </w:r>
    </w:p>
    <w:p w:rsidR="00782921" w:rsidRDefault="00782921" w:rsidP="0014232D">
      <w:pPr>
        <w:pStyle w:val="BodyTextIndent"/>
        <w:spacing w:after="0"/>
        <w:ind w:left="0" w:right="500"/>
        <w:rPr>
          <w:rFonts w:cs="Microsoft Sans Serif"/>
          <w:smallCaps/>
          <w:sz w:val="36"/>
          <w:szCs w:val="36"/>
        </w:rPr>
      </w:pPr>
    </w:p>
    <w:p w:rsidR="00880B0A" w:rsidRPr="00EC1B80" w:rsidRDefault="00880B0A" w:rsidP="0014232D">
      <w:pPr>
        <w:pStyle w:val="BodyTextIndent"/>
        <w:spacing w:after="0"/>
        <w:ind w:left="0" w:right="500"/>
        <w:rPr>
          <w:rFonts w:cs="Microsoft Sans Serif"/>
          <w:smallCaps/>
          <w:sz w:val="36"/>
          <w:szCs w:val="36"/>
        </w:rPr>
      </w:pPr>
      <w:r w:rsidRPr="00EC1B80">
        <w:rPr>
          <w:rFonts w:cs="Microsoft Sans Serif"/>
          <w:smallCaps/>
          <w:sz w:val="36"/>
          <w:szCs w:val="36"/>
        </w:rPr>
        <w:t>MW</w:t>
      </w:r>
      <w:r w:rsidR="001412F6" w:rsidRPr="00EC1B80">
        <w:rPr>
          <w:rFonts w:cs="Microsoft Sans Serif"/>
          <w:smallCaps/>
          <w:sz w:val="36"/>
          <w:szCs w:val="36"/>
        </w:rPr>
        <w:t>S</w:t>
      </w:r>
      <w:r w:rsidRPr="00EC1B80">
        <w:rPr>
          <w:rFonts w:cs="Microsoft Sans Serif"/>
          <w:smallCaps/>
          <w:sz w:val="36"/>
          <w:szCs w:val="36"/>
        </w:rPr>
        <w:t>BE</w:t>
      </w:r>
    </w:p>
    <w:p w:rsidR="00B543B9" w:rsidRPr="00B543B9" w:rsidRDefault="00B543B9" w:rsidP="00B543B9">
      <w:pPr>
        <w:pStyle w:val="BodyTextIndent"/>
        <w:spacing w:after="0"/>
        <w:ind w:right="500"/>
        <w:rPr>
          <w:rFonts w:ascii="Times New Roman" w:hAnsi="Times New Roman"/>
          <w:b w:val="0"/>
          <w:bCs w:val="0"/>
          <w:sz w:val="22"/>
          <w:szCs w:val="22"/>
        </w:rPr>
      </w:pPr>
      <w:r w:rsidRPr="00B543B9">
        <w:rPr>
          <w:rFonts w:ascii="Times New Roman" w:hAnsi="Times New Roman"/>
          <w:b w:val="0"/>
          <w:sz w:val="22"/>
          <w:szCs w:val="22"/>
        </w:rPr>
        <w:t>As of June 2011, the overall M/W/SBE utilization percentage is</w:t>
      </w:r>
      <w:r>
        <w:rPr>
          <w:rFonts w:ascii="Times New Roman" w:hAnsi="Times New Roman"/>
          <w:b w:val="0"/>
          <w:sz w:val="22"/>
          <w:szCs w:val="22"/>
        </w:rPr>
        <w:t xml:space="preserve"> 23.55%</w:t>
      </w:r>
      <w:r w:rsidRPr="00B543B9">
        <w:rPr>
          <w:rFonts w:ascii="Times New Roman" w:hAnsi="Times New Roman"/>
          <w:b w:val="0"/>
          <w:sz w:val="22"/>
          <w:szCs w:val="22"/>
        </w:rPr>
        <w:t xml:space="preserve">, which includes </w:t>
      </w:r>
      <w:r>
        <w:rPr>
          <w:rFonts w:ascii="Times New Roman" w:hAnsi="Times New Roman"/>
          <w:b w:val="0"/>
          <w:sz w:val="22"/>
          <w:szCs w:val="22"/>
        </w:rPr>
        <w:t>7.61%</w:t>
      </w:r>
      <w:r w:rsidRPr="00B543B9">
        <w:rPr>
          <w:rFonts w:ascii="Times New Roman" w:hAnsi="Times New Roman"/>
          <w:b w:val="0"/>
          <w:sz w:val="22"/>
          <w:szCs w:val="22"/>
        </w:rPr>
        <w:t xml:space="preserve"> of participation by minority contractors, and</w:t>
      </w:r>
      <w:r>
        <w:rPr>
          <w:rFonts w:ascii="Times New Roman" w:hAnsi="Times New Roman"/>
          <w:b w:val="0"/>
          <w:sz w:val="22"/>
          <w:szCs w:val="22"/>
        </w:rPr>
        <w:t xml:space="preserve"> 13.9%</w:t>
      </w:r>
      <w:r w:rsidRPr="00B543B9">
        <w:rPr>
          <w:rFonts w:ascii="Times New Roman" w:hAnsi="Times New Roman"/>
          <w:b w:val="0"/>
          <w:sz w:val="22"/>
          <w:szCs w:val="22"/>
        </w:rPr>
        <w:t xml:space="preserve"> of women contractors</w:t>
      </w:r>
      <w:r>
        <w:rPr>
          <w:rFonts w:ascii="Times New Roman" w:hAnsi="Times New Roman"/>
          <w:b w:val="0"/>
          <w:sz w:val="22"/>
          <w:szCs w:val="22"/>
        </w:rPr>
        <w:t xml:space="preserve"> and 2.04%</w:t>
      </w:r>
      <w:r w:rsidRPr="00B543B9">
        <w:rPr>
          <w:rFonts w:ascii="Times New Roman" w:hAnsi="Times New Roman"/>
          <w:b w:val="0"/>
          <w:sz w:val="22"/>
          <w:szCs w:val="22"/>
        </w:rPr>
        <w:t xml:space="preserve"> participation of small business contractors.  For the total active projects administered, the utilization of Minority, Women, and Small Business Contractors on Capital Program Services projects accounts for over </w:t>
      </w:r>
      <w:r>
        <w:rPr>
          <w:rFonts w:ascii="Times New Roman" w:hAnsi="Times New Roman"/>
          <w:b w:val="0"/>
          <w:sz w:val="22"/>
          <w:szCs w:val="22"/>
        </w:rPr>
        <w:t>$1.6 billion</w:t>
      </w:r>
      <w:r w:rsidRPr="00B543B9">
        <w:rPr>
          <w:rFonts w:ascii="Times New Roman" w:hAnsi="Times New Roman"/>
          <w:b w:val="0"/>
          <w:sz w:val="22"/>
          <w:szCs w:val="22"/>
        </w:rPr>
        <w:t xml:space="preserve"> spent.  </w:t>
      </w:r>
    </w:p>
    <w:p w:rsidR="00B543B9" w:rsidRPr="00B543B9" w:rsidRDefault="00B543B9" w:rsidP="00B543B9">
      <w:pPr>
        <w:ind w:left="360" w:right="500"/>
        <w:rPr>
          <w:rFonts w:ascii="Times New Roman" w:hAnsi="Times New Roman"/>
          <w:bCs/>
          <w:szCs w:val="22"/>
        </w:rPr>
      </w:pPr>
      <w:r w:rsidRPr="00B543B9">
        <w:rPr>
          <w:rFonts w:ascii="Times New Roman" w:hAnsi="Times New Roman"/>
          <w:bCs/>
          <w:szCs w:val="22"/>
        </w:rPr>
        <w:t> </w:t>
      </w:r>
    </w:p>
    <w:p w:rsidR="00B543B9" w:rsidRPr="00B543B9" w:rsidRDefault="00B543B9" w:rsidP="00B543B9">
      <w:pPr>
        <w:pStyle w:val="BodyTextIndent"/>
        <w:spacing w:after="0"/>
        <w:ind w:right="500"/>
        <w:rPr>
          <w:rFonts w:ascii="Times New Roman" w:hAnsi="Times New Roman"/>
          <w:b w:val="0"/>
          <w:bCs w:val="0"/>
          <w:sz w:val="22"/>
          <w:szCs w:val="22"/>
        </w:rPr>
      </w:pPr>
      <w:r w:rsidRPr="00B543B9">
        <w:rPr>
          <w:rFonts w:ascii="Times New Roman" w:hAnsi="Times New Roman"/>
          <w:b w:val="0"/>
          <w:sz w:val="22"/>
          <w:szCs w:val="22"/>
        </w:rPr>
        <w:t xml:space="preserve">The M/W/SBE Office of Charlotte-Mecklenburg Schools continued to conduct several individual orientations with new M/W/SBE contractors and prime contractors.   </w:t>
      </w:r>
      <w:r w:rsidRPr="00B543B9">
        <w:rPr>
          <w:rFonts w:ascii="Times New Roman" w:hAnsi="Times New Roman"/>
          <w:b w:val="0"/>
          <w:bCs w:val="0"/>
          <w:sz w:val="22"/>
          <w:szCs w:val="22"/>
        </w:rPr>
        <w:t xml:space="preserve">The team also spent a great deal of time working with MWSBE contractors bidding on paint, electrical, roofing and HVAC maintenance service contracts.  </w:t>
      </w:r>
    </w:p>
    <w:p w:rsidR="00B543B9" w:rsidRPr="00B543B9" w:rsidRDefault="00B543B9" w:rsidP="00B543B9">
      <w:pPr>
        <w:pStyle w:val="BodyTextIndent"/>
        <w:spacing w:after="0"/>
        <w:ind w:right="500"/>
        <w:rPr>
          <w:rFonts w:ascii="Times New Roman" w:hAnsi="Times New Roman"/>
          <w:b w:val="0"/>
          <w:bCs w:val="0"/>
          <w:sz w:val="22"/>
          <w:szCs w:val="22"/>
        </w:rPr>
      </w:pPr>
    </w:p>
    <w:p w:rsidR="00B543B9" w:rsidRPr="00B543B9" w:rsidRDefault="00B543B9" w:rsidP="00B543B9">
      <w:pPr>
        <w:pStyle w:val="BodyTextIndent"/>
        <w:spacing w:after="0"/>
        <w:ind w:right="500"/>
        <w:rPr>
          <w:rFonts w:ascii="Times New Roman" w:hAnsi="Times New Roman"/>
          <w:b w:val="0"/>
          <w:color w:val="1F497D"/>
          <w:sz w:val="22"/>
          <w:szCs w:val="22"/>
        </w:rPr>
      </w:pPr>
      <w:r w:rsidRPr="00B543B9">
        <w:rPr>
          <w:rFonts w:ascii="Times New Roman" w:hAnsi="Times New Roman"/>
          <w:b w:val="0"/>
          <w:sz w:val="22"/>
          <w:szCs w:val="22"/>
        </w:rPr>
        <w:t xml:space="preserve">In addition, Charlotte-Mecklenburg Schools hosted the quarterly meeting of the North Carolina Minority and Women Business Enterprise Coordinator’s Network at the Mint Museum.  Representatives from Carolinas Association of General Contractors, City of Albemarle, City of Ashville, City of Charlotte, City of Durham, City of Greensboro,  City of Raleigh, Durham County, Guilford County, Enterprise Holdings, Historically Underutilized Business Office, JRC Research Group, Mecklenburg County, North Carolina Institute of Minority Economic Development, North Carolina Department of Transportation, Raleigh Durham Airport Authority, UNC Greensboro, Wake Forest University, and Winston Salem State discussed MWBE/HUB Programs from the prime contractors perspective.  Panelist included Scott Cutler of Clancy and </w:t>
      </w:r>
      <w:proofErr w:type="spellStart"/>
      <w:r w:rsidRPr="00B543B9">
        <w:rPr>
          <w:rFonts w:ascii="Times New Roman" w:hAnsi="Times New Roman"/>
          <w:b w:val="0"/>
          <w:sz w:val="22"/>
          <w:szCs w:val="22"/>
        </w:rPr>
        <w:t>Theys</w:t>
      </w:r>
      <w:proofErr w:type="spellEnd"/>
      <w:r w:rsidRPr="00B543B9">
        <w:rPr>
          <w:rFonts w:ascii="Times New Roman" w:hAnsi="Times New Roman"/>
          <w:b w:val="0"/>
          <w:sz w:val="22"/>
          <w:szCs w:val="22"/>
        </w:rPr>
        <w:t xml:space="preserve"> Construction, John Muter of New Atlantic Contracting, and Tara Robertson of Turner Construction.</w:t>
      </w:r>
    </w:p>
    <w:p w:rsidR="00B543B9" w:rsidRPr="00B543B9" w:rsidRDefault="00B543B9" w:rsidP="00B543B9">
      <w:pPr>
        <w:pStyle w:val="BodyTextIndent"/>
        <w:spacing w:after="0"/>
        <w:ind w:right="500"/>
        <w:rPr>
          <w:rFonts w:ascii="Times New Roman" w:hAnsi="Times New Roman"/>
          <w:b w:val="0"/>
          <w:sz w:val="22"/>
          <w:szCs w:val="22"/>
        </w:rPr>
      </w:pPr>
    </w:p>
    <w:p w:rsidR="00B543B9" w:rsidRPr="00B543B9" w:rsidRDefault="00B543B9" w:rsidP="00B543B9">
      <w:pPr>
        <w:pStyle w:val="BodyTextIndent"/>
        <w:spacing w:after="0"/>
        <w:ind w:right="500"/>
        <w:rPr>
          <w:rFonts w:ascii="Times New Roman" w:hAnsi="Times New Roman"/>
          <w:b w:val="0"/>
          <w:sz w:val="22"/>
          <w:szCs w:val="22"/>
        </w:rPr>
      </w:pPr>
      <w:r w:rsidRPr="00B543B9">
        <w:rPr>
          <w:rFonts w:ascii="Times New Roman" w:hAnsi="Times New Roman"/>
          <w:b w:val="0"/>
          <w:sz w:val="22"/>
          <w:szCs w:val="22"/>
        </w:rPr>
        <w:t xml:space="preserve">Over the next quarter, the M/W/SBE Office will continue to work with various departments regarding upcoming procurement opportunities.  Contractors are encouraged to review bid advertisements in Charlotte Observer, Greater Diversity News, </w:t>
      </w:r>
      <w:proofErr w:type="spellStart"/>
      <w:r w:rsidRPr="00B543B9">
        <w:rPr>
          <w:rFonts w:ascii="Times New Roman" w:hAnsi="Times New Roman"/>
          <w:b w:val="0"/>
          <w:sz w:val="22"/>
          <w:szCs w:val="22"/>
        </w:rPr>
        <w:t>Que</w:t>
      </w:r>
      <w:proofErr w:type="spellEnd"/>
      <w:r w:rsidRPr="00B543B9">
        <w:rPr>
          <w:rFonts w:ascii="Times New Roman" w:hAnsi="Times New Roman"/>
          <w:b w:val="0"/>
          <w:sz w:val="22"/>
          <w:szCs w:val="22"/>
        </w:rPr>
        <w:t xml:space="preserve"> </w:t>
      </w:r>
      <w:proofErr w:type="spellStart"/>
      <w:r w:rsidRPr="00B543B9">
        <w:rPr>
          <w:rFonts w:ascii="Times New Roman" w:hAnsi="Times New Roman"/>
          <w:b w:val="0"/>
          <w:sz w:val="22"/>
          <w:szCs w:val="22"/>
        </w:rPr>
        <w:t>Pasa</w:t>
      </w:r>
      <w:proofErr w:type="spellEnd"/>
      <w:r w:rsidRPr="00B543B9">
        <w:rPr>
          <w:rFonts w:ascii="Times New Roman" w:hAnsi="Times New Roman"/>
          <w:b w:val="0"/>
          <w:sz w:val="22"/>
          <w:szCs w:val="22"/>
        </w:rPr>
        <w:t>, and register as a vendor on the North Carolina Interactive Purchasing System for notification of the various opportunities</w:t>
      </w:r>
    </w:p>
    <w:p w:rsidR="00880B0A" w:rsidRDefault="00C05115" w:rsidP="00B543B9">
      <w:pPr>
        <w:pStyle w:val="BodyTextIndent"/>
        <w:spacing w:after="0"/>
        <w:ind w:right="500"/>
        <w:jc w:val="center"/>
        <w:rPr>
          <w:rFonts w:cs="Microsoft Sans Serif"/>
          <w:smallCaps/>
          <w:sz w:val="36"/>
          <w:szCs w:val="36"/>
        </w:rPr>
      </w:pPr>
      <w:r w:rsidRPr="00AC4582">
        <w:rPr>
          <w:rFonts w:ascii="Times New Roman" w:hAnsi="Times New Roman"/>
          <w:b w:val="0"/>
          <w:bCs w:val="0"/>
          <w:sz w:val="22"/>
          <w:szCs w:val="22"/>
        </w:rPr>
        <w:br w:type="page"/>
      </w:r>
      <w:r w:rsidR="00880B0A" w:rsidRPr="00EC1B80">
        <w:rPr>
          <w:rFonts w:cs="Microsoft Sans Serif"/>
          <w:smallCaps/>
          <w:sz w:val="36"/>
          <w:szCs w:val="36"/>
        </w:rPr>
        <w:lastRenderedPageBreak/>
        <w:t>Bond Progress Summary</w:t>
      </w:r>
    </w:p>
    <w:p w:rsidR="00857583" w:rsidRPr="00EC1B80" w:rsidRDefault="00523763" w:rsidP="00617B36">
      <w:pPr>
        <w:pStyle w:val="BodyTextIndent"/>
        <w:spacing w:after="0"/>
        <w:ind w:right="500"/>
        <w:jc w:val="center"/>
        <w:rPr>
          <w:rFonts w:cs="Microsoft Sans Serif"/>
          <w:smallCaps/>
          <w:sz w:val="36"/>
          <w:szCs w:val="36"/>
        </w:rPr>
      </w:pPr>
      <w:r>
        <w:rPr>
          <w:rFonts w:ascii="Times New Roman" w:hAnsi="Times New Roman"/>
          <w:b w:val="0"/>
          <w:bCs w:val="0"/>
          <w:sz w:val="22"/>
          <w:szCs w:val="22"/>
        </w:rPr>
        <w:t xml:space="preserve">As of </w:t>
      </w:r>
      <w:r w:rsidR="00CF5559">
        <w:rPr>
          <w:rFonts w:ascii="Times New Roman" w:hAnsi="Times New Roman"/>
          <w:b w:val="0"/>
          <w:bCs w:val="0"/>
          <w:sz w:val="22"/>
          <w:szCs w:val="22"/>
        </w:rPr>
        <w:t>June</w:t>
      </w:r>
      <w:r w:rsidR="00BE3F69">
        <w:rPr>
          <w:rFonts w:ascii="Times New Roman" w:hAnsi="Times New Roman"/>
          <w:b w:val="0"/>
          <w:bCs w:val="0"/>
          <w:sz w:val="22"/>
          <w:szCs w:val="22"/>
        </w:rPr>
        <w:t xml:space="preserve"> </w:t>
      </w:r>
      <w:r w:rsidR="00857583">
        <w:rPr>
          <w:rFonts w:ascii="Times New Roman" w:hAnsi="Times New Roman"/>
          <w:b w:val="0"/>
          <w:bCs w:val="0"/>
          <w:sz w:val="22"/>
          <w:szCs w:val="22"/>
        </w:rPr>
        <w:t>201</w:t>
      </w:r>
      <w:r w:rsidR="00BE3F69">
        <w:rPr>
          <w:rFonts w:ascii="Times New Roman" w:hAnsi="Times New Roman"/>
          <w:b w:val="0"/>
          <w:bCs w:val="0"/>
          <w:sz w:val="22"/>
          <w:szCs w:val="22"/>
        </w:rPr>
        <w:t>1</w:t>
      </w:r>
    </w:p>
    <w:p w:rsidR="00CC794D" w:rsidRDefault="00CC794D" w:rsidP="00CC794D">
      <w:pPr>
        <w:pStyle w:val="BodyText"/>
        <w:tabs>
          <w:tab w:val="left" w:pos="4500"/>
          <w:tab w:val="left" w:pos="7560"/>
        </w:tabs>
        <w:ind w:left="400"/>
        <w:rPr>
          <w:rFonts w:ascii="Times New Roman" w:hAnsi="Times New Roman"/>
          <w:b w:val="0"/>
          <w:bCs w:val="0"/>
          <w:sz w:val="16"/>
        </w:rPr>
      </w:pPr>
    </w:p>
    <w:p w:rsidR="003378BB" w:rsidRDefault="003378BB" w:rsidP="00CC794D">
      <w:pPr>
        <w:pStyle w:val="BodyText"/>
        <w:tabs>
          <w:tab w:val="left" w:pos="4500"/>
          <w:tab w:val="left" w:pos="7560"/>
        </w:tabs>
        <w:ind w:left="400"/>
        <w:rPr>
          <w:rFonts w:ascii="Times New Roman" w:hAnsi="Times New Roman"/>
          <w:b w:val="0"/>
          <w:bCs w:val="0"/>
          <w:sz w:val="16"/>
        </w:rPr>
      </w:pPr>
    </w:p>
    <w:p w:rsidR="00CC794D" w:rsidRDefault="00CC794D" w:rsidP="00CC794D">
      <w:pPr>
        <w:pStyle w:val="BodyText"/>
        <w:tabs>
          <w:tab w:val="left" w:pos="4500"/>
          <w:tab w:val="left" w:pos="7560"/>
        </w:tabs>
        <w:ind w:left="400"/>
        <w:rPr>
          <w:rFonts w:ascii="Times New Roman" w:hAnsi="Times New Roman"/>
          <w:b w:val="0"/>
          <w:bCs w:val="0"/>
          <w:sz w:val="16"/>
        </w:rPr>
      </w:pPr>
    </w:p>
    <w:tbl>
      <w:tblPr>
        <w:tblW w:w="8935" w:type="dxa"/>
        <w:tblInd w:w="828" w:type="dxa"/>
        <w:tblLook w:val="0000"/>
      </w:tblPr>
      <w:tblGrid>
        <w:gridCol w:w="1840"/>
        <w:gridCol w:w="1056"/>
        <w:gridCol w:w="443"/>
        <w:gridCol w:w="2076"/>
        <w:gridCol w:w="1760"/>
        <w:gridCol w:w="1760"/>
      </w:tblGrid>
      <w:tr w:rsidR="003378BB" w:rsidTr="003378BB">
        <w:trPr>
          <w:trHeight w:val="960"/>
        </w:trPr>
        <w:tc>
          <w:tcPr>
            <w:tcW w:w="1840" w:type="dxa"/>
            <w:tcBorders>
              <w:top w:val="nil"/>
              <w:left w:val="nil"/>
              <w:bottom w:val="single" w:sz="8" w:space="0" w:color="auto"/>
              <w:right w:val="nil"/>
            </w:tcBorders>
            <w:shd w:val="clear" w:color="auto" w:fill="auto"/>
            <w:noWrap/>
            <w:vAlign w:val="center"/>
          </w:tcPr>
          <w:p w:rsidR="003378BB" w:rsidRPr="00485653" w:rsidRDefault="003378BB">
            <w:pPr>
              <w:rPr>
                <w:rFonts w:ascii="Times New Roman" w:hAnsi="Times New Roman"/>
                <w:sz w:val="28"/>
                <w:szCs w:val="28"/>
                <w:u w:val="single"/>
              </w:rPr>
            </w:pPr>
            <w:r w:rsidRPr="00485653">
              <w:rPr>
                <w:rFonts w:ascii="Times New Roman" w:hAnsi="Times New Roman"/>
                <w:sz w:val="28"/>
                <w:szCs w:val="28"/>
                <w:u w:val="single"/>
              </w:rPr>
              <w:t>Bond Dollars</w:t>
            </w:r>
          </w:p>
        </w:tc>
        <w:tc>
          <w:tcPr>
            <w:tcW w:w="1056" w:type="dxa"/>
            <w:tcBorders>
              <w:top w:val="nil"/>
              <w:left w:val="nil"/>
              <w:bottom w:val="single" w:sz="8" w:space="0" w:color="auto"/>
              <w:right w:val="nil"/>
            </w:tcBorders>
            <w:shd w:val="clear" w:color="auto" w:fill="auto"/>
            <w:noWrap/>
            <w:vAlign w:val="center"/>
          </w:tcPr>
          <w:p w:rsidR="003378BB" w:rsidRPr="00485653" w:rsidRDefault="003378BB">
            <w:pPr>
              <w:jc w:val="right"/>
              <w:rPr>
                <w:rFonts w:ascii="Times New Roman" w:hAnsi="Times New Roman"/>
                <w:sz w:val="28"/>
                <w:szCs w:val="28"/>
                <w:u w:val="single"/>
              </w:rPr>
            </w:pPr>
          </w:p>
        </w:tc>
        <w:tc>
          <w:tcPr>
            <w:tcW w:w="443" w:type="dxa"/>
            <w:tcBorders>
              <w:top w:val="nil"/>
              <w:left w:val="nil"/>
              <w:bottom w:val="single" w:sz="8" w:space="0" w:color="auto"/>
              <w:right w:val="single" w:sz="4" w:space="0" w:color="auto"/>
            </w:tcBorders>
            <w:shd w:val="clear" w:color="auto" w:fill="auto"/>
            <w:noWrap/>
            <w:vAlign w:val="center"/>
          </w:tcPr>
          <w:p w:rsidR="003378BB" w:rsidRPr="00485653" w:rsidRDefault="003378BB">
            <w:pPr>
              <w:rPr>
                <w:rFonts w:ascii="Times New Roman" w:hAnsi="Times New Roman"/>
                <w:sz w:val="28"/>
                <w:szCs w:val="28"/>
                <w:u w:val="single"/>
              </w:rPr>
            </w:pPr>
          </w:p>
        </w:tc>
        <w:tc>
          <w:tcPr>
            <w:tcW w:w="2076" w:type="dxa"/>
            <w:tcBorders>
              <w:top w:val="single" w:sz="8" w:space="0" w:color="auto"/>
              <w:left w:val="single" w:sz="4" w:space="0" w:color="auto"/>
              <w:bottom w:val="single" w:sz="8" w:space="0" w:color="auto"/>
              <w:right w:val="single" w:sz="4" w:space="0" w:color="auto"/>
            </w:tcBorders>
            <w:shd w:val="clear" w:color="auto" w:fill="auto"/>
            <w:vAlign w:val="center"/>
          </w:tcPr>
          <w:p w:rsidR="003378BB" w:rsidRPr="00485653" w:rsidRDefault="003378BB">
            <w:pPr>
              <w:jc w:val="center"/>
              <w:rPr>
                <w:rFonts w:ascii="Times New Roman" w:hAnsi="Times New Roman"/>
                <w:sz w:val="24"/>
              </w:rPr>
            </w:pPr>
            <w:r w:rsidRPr="00485653">
              <w:rPr>
                <w:rFonts w:ascii="Times New Roman" w:hAnsi="Times New Roman"/>
                <w:sz w:val="24"/>
              </w:rPr>
              <w:t>Amount Committed/ Pending</w:t>
            </w:r>
          </w:p>
        </w:tc>
        <w:tc>
          <w:tcPr>
            <w:tcW w:w="1760" w:type="dxa"/>
            <w:tcBorders>
              <w:top w:val="single" w:sz="8" w:space="0" w:color="auto"/>
              <w:left w:val="nil"/>
              <w:bottom w:val="single" w:sz="8" w:space="0" w:color="auto"/>
              <w:right w:val="single" w:sz="4" w:space="0" w:color="auto"/>
            </w:tcBorders>
            <w:shd w:val="clear" w:color="auto" w:fill="auto"/>
            <w:vAlign w:val="center"/>
          </w:tcPr>
          <w:p w:rsidR="003378BB" w:rsidRPr="00485653" w:rsidRDefault="003378BB">
            <w:pPr>
              <w:jc w:val="center"/>
              <w:rPr>
                <w:rFonts w:ascii="Times New Roman" w:hAnsi="Times New Roman"/>
                <w:sz w:val="24"/>
              </w:rPr>
            </w:pPr>
            <w:r w:rsidRPr="00485653">
              <w:rPr>
                <w:rFonts w:ascii="Times New Roman" w:hAnsi="Times New Roman"/>
                <w:sz w:val="24"/>
              </w:rPr>
              <w:t>Amount Paid to Date</w:t>
            </w:r>
          </w:p>
        </w:tc>
        <w:tc>
          <w:tcPr>
            <w:tcW w:w="1760" w:type="dxa"/>
            <w:tcBorders>
              <w:top w:val="single" w:sz="8" w:space="0" w:color="auto"/>
              <w:left w:val="nil"/>
              <w:bottom w:val="single" w:sz="8" w:space="0" w:color="auto"/>
              <w:right w:val="single" w:sz="8" w:space="0" w:color="auto"/>
            </w:tcBorders>
            <w:shd w:val="clear" w:color="auto" w:fill="auto"/>
            <w:vAlign w:val="center"/>
          </w:tcPr>
          <w:p w:rsidR="003378BB" w:rsidRPr="00485653" w:rsidRDefault="003378BB">
            <w:pPr>
              <w:jc w:val="center"/>
              <w:rPr>
                <w:rFonts w:ascii="Times New Roman" w:hAnsi="Times New Roman"/>
                <w:sz w:val="24"/>
              </w:rPr>
            </w:pPr>
            <w:r w:rsidRPr="00485653">
              <w:rPr>
                <w:rFonts w:ascii="Times New Roman" w:hAnsi="Times New Roman"/>
                <w:sz w:val="24"/>
              </w:rPr>
              <w:t>Amount Expended This Period</w:t>
            </w:r>
          </w:p>
        </w:tc>
      </w:tr>
      <w:tr w:rsidR="00BB326E" w:rsidTr="00C4126B">
        <w:trPr>
          <w:trHeight w:val="390"/>
        </w:trPr>
        <w:tc>
          <w:tcPr>
            <w:tcW w:w="1840" w:type="dxa"/>
            <w:tcBorders>
              <w:top w:val="nil"/>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‘96 Bond</w:t>
            </w:r>
          </w:p>
        </w:tc>
        <w:tc>
          <w:tcPr>
            <w:tcW w:w="1056" w:type="dxa"/>
            <w:tcBorders>
              <w:top w:val="nil"/>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$119.8</w:t>
            </w:r>
          </w:p>
        </w:tc>
        <w:tc>
          <w:tcPr>
            <w:tcW w:w="443" w:type="dxa"/>
            <w:tcBorders>
              <w:top w:val="nil"/>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$119,830,058 </w:t>
            </w:r>
          </w:p>
        </w:tc>
        <w:tc>
          <w:tcPr>
            <w:tcW w:w="1760"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$119,830,058 </w:t>
            </w:r>
          </w:p>
        </w:tc>
        <w:tc>
          <w:tcPr>
            <w:tcW w:w="1760" w:type="dxa"/>
            <w:tcBorders>
              <w:top w:val="nil"/>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$0 </w:t>
            </w:r>
          </w:p>
        </w:tc>
      </w:tr>
      <w:tr w:rsidR="00BB326E" w:rsidTr="00C4126B">
        <w:trPr>
          <w:trHeight w:val="390"/>
        </w:trPr>
        <w:tc>
          <w:tcPr>
            <w:tcW w:w="1840" w:type="dxa"/>
            <w:tcBorders>
              <w:top w:val="nil"/>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‘97 Bond</w:t>
            </w:r>
          </w:p>
        </w:tc>
        <w:tc>
          <w:tcPr>
            <w:tcW w:w="1056" w:type="dxa"/>
            <w:tcBorders>
              <w:top w:val="nil"/>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$415.0</w:t>
            </w:r>
          </w:p>
        </w:tc>
        <w:tc>
          <w:tcPr>
            <w:tcW w:w="443" w:type="dxa"/>
            <w:tcBorders>
              <w:top w:val="nil"/>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$415,000,000 </w:t>
            </w:r>
          </w:p>
        </w:tc>
        <w:tc>
          <w:tcPr>
            <w:tcW w:w="1760"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$415,000,000 </w:t>
            </w:r>
          </w:p>
        </w:tc>
        <w:tc>
          <w:tcPr>
            <w:tcW w:w="1760" w:type="dxa"/>
            <w:tcBorders>
              <w:top w:val="nil"/>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$0 </w:t>
            </w:r>
          </w:p>
        </w:tc>
      </w:tr>
      <w:tr w:rsidR="00BB326E" w:rsidTr="00C4126B">
        <w:trPr>
          <w:trHeight w:val="390"/>
        </w:trPr>
        <w:tc>
          <w:tcPr>
            <w:tcW w:w="1840" w:type="dxa"/>
            <w:tcBorders>
              <w:top w:val="nil"/>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‘99 COPs</w:t>
            </w:r>
          </w:p>
        </w:tc>
        <w:tc>
          <w:tcPr>
            <w:tcW w:w="1056" w:type="dxa"/>
            <w:tcBorders>
              <w:top w:val="nil"/>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$50.0</w:t>
            </w:r>
          </w:p>
        </w:tc>
        <w:tc>
          <w:tcPr>
            <w:tcW w:w="443" w:type="dxa"/>
            <w:tcBorders>
              <w:top w:val="nil"/>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$50,000,000 </w:t>
            </w:r>
          </w:p>
        </w:tc>
        <w:tc>
          <w:tcPr>
            <w:tcW w:w="1760"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$50,000,000 </w:t>
            </w:r>
          </w:p>
        </w:tc>
        <w:tc>
          <w:tcPr>
            <w:tcW w:w="1760" w:type="dxa"/>
            <w:tcBorders>
              <w:top w:val="nil"/>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$0 </w:t>
            </w:r>
          </w:p>
        </w:tc>
      </w:tr>
      <w:tr w:rsidR="00BB326E" w:rsidTr="00C4126B">
        <w:trPr>
          <w:trHeight w:val="390"/>
        </w:trPr>
        <w:tc>
          <w:tcPr>
            <w:tcW w:w="1840" w:type="dxa"/>
            <w:tcBorders>
              <w:top w:val="nil"/>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‘00 Bond</w:t>
            </w:r>
          </w:p>
        </w:tc>
        <w:tc>
          <w:tcPr>
            <w:tcW w:w="1056" w:type="dxa"/>
            <w:tcBorders>
              <w:top w:val="nil"/>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$275.5</w:t>
            </w:r>
          </w:p>
        </w:tc>
        <w:tc>
          <w:tcPr>
            <w:tcW w:w="443" w:type="dxa"/>
            <w:tcBorders>
              <w:top w:val="nil"/>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$274,252,300 </w:t>
            </w:r>
          </w:p>
        </w:tc>
        <w:tc>
          <w:tcPr>
            <w:tcW w:w="1760"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$273,746,985 </w:t>
            </w:r>
          </w:p>
        </w:tc>
        <w:tc>
          <w:tcPr>
            <w:tcW w:w="1760" w:type="dxa"/>
            <w:tcBorders>
              <w:top w:val="nil"/>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$7,153 </w:t>
            </w:r>
          </w:p>
        </w:tc>
      </w:tr>
      <w:tr w:rsidR="00BB326E" w:rsidTr="00C4126B">
        <w:trPr>
          <w:trHeight w:val="390"/>
        </w:trPr>
        <w:tc>
          <w:tcPr>
            <w:tcW w:w="1840" w:type="dxa"/>
            <w:tcBorders>
              <w:top w:val="nil"/>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‘02 Bond</w:t>
            </w:r>
          </w:p>
        </w:tc>
        <w:tc>
          <w:tcPr>
            <w:tcW w:w="1056" w:type="dxa"/>
            <w:tcBorders>
              <w:top w:val="nil"/>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$224.0</w:t>
            </w:r>
          </w:p>
        </w:tc>
        <w:tc>
          <w:tcPr>
            <w:tcW w:w="443" w:type="dxa"/>
            <w:tcBorders>
              <w:top w:val="nil"/>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$221,268,341 </w:t>
            </w:r>
          </w:p>
        </w:tc>
        <w:tc>
          <w:tcPr>
            <w:tcW w:w="1760"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$219,762,305 </w:t>
            </w:r>
          </w:p>
        </w:tc>
        <w:tc>
          <w:tcPr>
            <w:tcW w:w="1760" w:type="dxa"/>
            <w:tcBorders>
              <w:top w:val="nil"/>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$202,315 </w:t>
            </w:r>
          </w:p>
        </w:tc>
      </w:tr>
      <w:tr w:rsidR="00BB326E" w:rsidTr="00C4126B">
        <w:trPr>
          <w:trHeight w:val="390"/>
        </w:trPr>
        <w:tc>
          <w:tcPr>
            <w:tcW w:w="1840" w:type="dxa"/>
            <w:tcBorders>
              <w:top w:val="nil"/>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‘04 COPs</w:t>
            </w:r>
          </w:p>
        </w:tc>
        <w:tc>
          <w:tcPr>
            <w:tcW w:w="1056" w:type="dxa"/>
            <w:tcBorders>
              <w:top w:val="nil"/>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$98.5</w:t>
            </w:r>
          </w:p>
        </w:tc>
        <w:tc>
          <w:tcPr>
            <w:tcW w:w="443" w:type="dxa"/>
            <w:tcBorders>
              <w:top w:val="nil"/>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$98,500,000 </w:t>
            </w:r>
          </w:p>
        </w:tc>
        <w:tc>
          <w:tcPr>
            <w:tcW w:w="1760"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$98,500,000 </w:t>
            </w:r>
          </w:p>
        </w:tc>
        <w:tc>
          <w:tcPr>
            <w:tcW w:w="1760" w:type="dxa"/>
            <w:tcBorders>
              <w:top w:val="nil"/>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$0 </w:t>
            </w:r>
          </w:p>
        </w:tc>
      </w:tr>
      <w:tr w:rsidR="00BB326E" w:rsidTr="00C4126B">
        <w:trPr>
          <w:trHeight w:val="390"/>
        </w:trPr>
        <w:tc>
          <w:tcPr>
            <w:tcW w:w="1840" w:type="dxa"/>
            <w:tcBorders>
              <w:top w:val="nil"/>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’05 COPs</w:t>
            </w:r>
          </w:p>
        </w:tc>
        <w:tc>
          <w:tcPr>
            <w:tcW w:w="1056" w:type="dxa"/>
            <w:tcBorders>
              <w:top w:val="nil"/>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$73.9</w:t>
            </w:r>
          </w:p>
        </w:tc>
        <w:tc>
          <w:tcPr>
            <w:tcW w:w="443" w:type="dxa"/>
            <w:tcBorders>
              <w:top w:val="nil"/>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$73,900,000 </w:t>
            </w:r>
          </w:p>
        </w:tc>
        <w:tc>
          <w:tcPr>
            <w:tcW w:w="1760"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$73,900,000 </w:t>
            </w:r>
          </w:p>
        </w:tc>
        <w:tc>
          <w:tcPr>
            <w:tcW w:w="1760" w:type="dxa"/>
            <w:tcBorders>
              <w:top w:val="nil"/>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$0 </w:t>
            </w:r>
          </w:p>
        </w:tc>
      </w:tr>
      <w:tr w:rsidR="00BB326E" w:rsidTr="00C4126B">
        <w:trPr>
          <w:trHeight w:val="390"/>
        </w:trPr>
        <w:tc>
          <w:tcPr>
            <w:tcW w:w="1840" w:type="dxa"/>
            <w:tcBorders>
              <w:top w:val="nil"/>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’06 COPs</w:t>
            </w:r>
          </w:p>
        </w:tc>
        <w:tc>
          <w:tcPr>
            <w:tcW w:w="1056" w:type="dxa"/>
            <w:tcBorders>
              <w:top w:val="nil"/>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$154.7</w:t>
            </w:r>
          </w:p>
        </w:tc>
        <w:tc>
          <w:tcPr>
            <w:tcW w:w="443" w:type="dxa"/>
            <w:tcBorders>
              <w:top w:val="nil"/>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$147,118,543 </w:t>
            </w:r>
          </w:p>
        </w:tc>
        <w:tc>
          <w:tcPr>
            <w:tcW w:w="1760" w:type="dxa"/>
            <w:tcBorders>
              <w:top w:val="nil"/>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$144,108,851 </w:t>
            </w:r>
          </w:p>
        </w:tc>
        <w:tc>
          <w:tcPr>
            <w:tcW w:w="1760" w:type="dxa"/>
            <w:tcBorders>
              <w:top w:val="nil"/>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$309,595 </w:t>
            </w:r>
          </w:p>
        </w:tc>
      </w:tr>
      <w:tr w:rsidR="00BB326E" w:rsidRPr="00FA47F9" w:rsidTr="00C4126B">
        <w:trPr>
          <w:trHeight w:val="345"/>
        </w:trPr>
        <w:tc>
          <w:tcPr>
            <w:tcW w:w="1840" w:type="dxa"/>
            <w:tcBorders>
              <w:top w:val="nil"/>
              <w:left w:val="single" w:sz="8" w:space="0" w:color="auto"/>
              <w:bottom w:val="single" w:sz="8"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‘07 COPs</w:t>
            </w:r>
          </w:p>
        </w:tc>
        <w:tc>
          <w:tcPr>
            <w:tcW w:w="1056" w:type="dxa"/>
            <w:tcBorders>
              <w:top w:val="nil"/>
              <w:left w:val="nil"/>
              <w:bottom w:val="single" w:sz="8"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$16.5</w:t>
            </w:r>
          </w:p>
        </w:tc>
        <w:tc>
          <w:tcPr>
            <w:tcW w:w="443" w:type="dxa"/>
            <w:tcBorders>
              <w:top w:val="nil"/>
              <w:left w:val="nil"/>
              <w:bottom w:val="single" w:sz="8"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nil"/>
              <w:left w:val="nil"/>
              <w:bottom w:val="single" w:sz="8"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$15,460,247 </w:t>
            </w:r>
          </w:p>
        </w:tc>
        <w:tc>
          <w:tcPr>
            <w:tcW w:w="1760" w:type="dxa"/>
            <w:tcBorders>
              <w:top w:val="nil"/>
              <w:left w:val="nil"/>
              <w:bottom w:val="single" w:sz="8"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$15,269,157 </w:t>
            </w:r>
          </w:p>
        </w:tc>
        <w:tc>
          <w:tcPr>
            <w:tcW w:w="1760" w:type="dxa"/>
            <w:tcBorders>
              <w:top w:val="nil"/>
              <w:left w:val="nil"/>
              <w:bottom w:val="single" w:sz="8"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$0 </w:t>
            </w:r>
          </w:p>
        </w:tc>
      </w:tr>
      <w:tr w:rsidR="00BB326E" w:rsidRPr="00FA47F9" w:rsidTr="00C4126B">
        <w:trPr>
          <w:trHeight w:val="345"/>
        </w:trPr>
        <w:tc>
          <w:tcPr>
            <w:tcW w:w="1840" w:type="dxa"/>
            <w:tcBorders>
              <w:top w:val="single" w:sz="8" w:space="0" w:color="auto"/>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‘07 Bond</w:t>
            </w:r>
          </w:p>
        </w:tc>
        <w:tc>
          <w:tcPr>
            <w:tcW w:w="1056" w:type="dxa"/>
            <w:tcBorders>
              <w:top w:val="single" w:sz="8" w:space="0" w:color="auto"/>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$516.0</w:t>
            </w:r>
          </w:p>
        </w:tc>
        <w:tc>
          <w:tcPr>
            <w:tcW w:w="443" w:type="dxa"/>
            <w:tcBorders>
              <w:top w:val="single" w:sz="8" w:space="0" w:color="auto"/>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single" w:sz="8" w:space="0" w:color="auto"/>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$253,564,041 </w:t>
            </w:r>
          </w:p>
        </w:tc>
        <w:tc>
          <w:tcPr>
            <w:tcW w:w="1760" w:type="dxa"/>
            <w:tcBorders>
              <w:top w:val="single" w:sz="8" w:space="0" w:color="auto"/>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$229,278,217 </w:t>
            </w:r>
          </w:p>
        </w:tc>
        <w:tc>
          <w:tcPr>
            <w:tcW w:w="1760" w:type="dxa"/>
            <w:tcBorders>
              <w:top w:val="single" w:sz="8" w:space="0" w:color="auto"/>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$391,767 </w:t>
            </w:r>
          </w:p>
        </w:tc>
      </w:tr>
      <w:tr w:rsidR="00BB326E" w:rsidRPr="00FA47F9" w:rsidTr="00C4126B">
        <w:trPr>
          <w:trHeight w:val="345"/>
        </w:trPr>
        <w:tc>
          <w:tcPr>
            <w:tcW w:w="18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‘08 COPs</w:t>
            </w:r>
          </w:p>
        </w:tc>
        <w:tc>
          <w:tcPr>
            <w:tcW w:w="1056" w:type="dxa"/>
            <w:tcBorders>
              <w:top w:val="single" w:sz="4" w:space="0" w:color="auto"/>
              <w:left w:val="nil"/>
              <w:bottom w:val="single" w:sz="4" w:space="0" w:color="auto"/>
              <w:right w:val="nil"/>
            </w:tcBorders>
            <w:shd w:val="clear" w:color="auto" w:fill="auto"/>
            <w:noWrap/>
            <w:vAlign w:val="bottom"/>
          </w:tcPr>
          <w:p w:rsidR="00BB326E" w:rsidRPr="00111ACF" w:rsidRDefault="00BB326E">
            <w:pPr>
              <w:jc w:val="right"/>
              <w:rPr>
                <w:rFonts w:ascii="Times New Roman" w:hAnsi="Times New Roman"/>
                <w:sz w:val="24"/>
              </w:rPr>
            </w:pPr>
            <w:r w:rsidRPr="00111ACF">
              <w:rPr>
                <w:rFonts w:ascii="Times New Roman" w:hAnsi="Times New Roman"/>
                <w:sz w:val="24"/>
              </w:rPr>
              <w:t>$58.0</w:t>
            </w:r>
          </w:p>
        </w:tc>
        <w:tc>
          <w:tcPr>
            <w:tcW w:w="443" w:type="dxa"/>
            <w:tcBorders>
              <w:top w:val="single" w:sz="4" w:space="0" w:color="auto"/>
              <w:left w:val="nil"/>
              <w:bottom w:val="single" w:sz="4" w:space="0" w:color="auto"/>
              <w:right w:val="single" w:sz="8" w:space="0" w:color="auto"/>
            </w:tcBorders>
            <w:shd w:val="clear" w:color="auto" w:fill="auto"/>
            <w:noWrap/>
            <w:vAlign w:val="bottom"/>
          </w:tcPr>
          <w:p w:rsidR="00BB326E" w:rsidRPr="00111ACF" w:rsidRDefault="00BB326E">
            <w:pPr>
              <w:rPr>
                <w:rFonts w:ascii="Times New Roman" w:hAnsi="Times New Roman"/>
                <w:sz w:val="24"/>
              </w:rPr>
            </w:pPr>
            <w:r w:rsidRPr="00111ACF">
              <w:rPr>
                <w:rFonts w:ascii="Times New Roman" w:hAnsi="Times New Roman"/>
                <w:sz w:val="24"/>
              </w:rPr>
              <w:t>M</w:t>
            </w:r>
          </w:p>
        </w:tc>
        <w:tc>
          <w:tcPr>
            <w:tcW w:w="2076" w:type="dxa"/>
            <w:tcBorders>
              <w:top w:val="single" w:sz="4" w:space="0" w:color="auto"/>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$52,939,778 </w:t>
            </w: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BB326E" w:rsidRPr="00BB326E" w:rsidRDefault="00BB326E">
            <w:pPr>
              <w:jc w:val="right"/>
              <w:rPr>
                <w:rFonts w:ascii="Times New Roman" w:hAnsi="Times New Roman"/>
                <w:sz w:val="24"/>
              </w:rPr>
            </w:pPr>
            <w:r w:rsidRPr="00BB326E">
              <w:rPr>
                <w:rFonts w:ascii="Times New Roman" w:hAnsi="Times New Roman"/>
                <w:sz w:val="24"/>
              </w:rPr>
              <w:t xml:space="preserve">$51,202,388 </w:t>
            </w:r>
          </w:p>
        </w:tc>
        <w:tc>
          <w:tcPr>
            <w:tcW w:w="1760" w:type="dxa"/>
            <w:tcBorders>
              <w:top w:val="single" w:sz="4" w:space="0" w:color="auto"/>
              <w:left w:val="nil"/>
              <w:bottom w:val="single" w:sz="4"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$4,063 </w:t>
            </w:r>
          </w:p>
        </w:tc>
      </w:tr>
      <w:tr w:rsidR="00BB326E" w:rsidRPr="00FA47F9" w:rsidTr="00C4126B">
        <w:trPr>
          <w:trHeight w:val="345"/>
        </w:trPr>
        <w:tc>
          <w:tcPr>
            <w:tcW w:w="1840" w:type="dxa"/>
            <w:tcBorders>
              <w:top w:val="single" w:sz="4" w:space="0" w:color="auto"/>
              <w:left w:val="single" w:sz="8" w:space="0" w:color="auto"/>
              <w:bottom w:val="single" w:sz="8" w:space="0" w:color="auto"/>
              <w:right w:val="single" w:sz="4" w:space="0" w:color="auto"/>
            </w:tcBorders>
            <w:shd w:val="clear" w:color="auto" w:fill="auto"/>
            <w:noWrap/>
            <w:vAlign w:val="bottom"/>
          </w:tcPr>
          <w:p w:rsidR="00BB326E" w:rsidRPr="00111ACF" w:rsidRDefault="00BB326E">
            <w:pPr>
              <w:rPr>
                <w:rFonts w:ascii="Times New Roman" w:hAnsi="Times New Roman"/>
                <w:b/>
                <w:bCs/>
                <w:sz w:val="24"/>
              </w:rPr>
            </w:pPr>
            <w:r w:rsidRPr="00111ACF">
              <w:rPr>
                <w:rFonts w:ascii="Times New Roman" w:hAnsi="Times New Roman"/>
                <w:b/>
                <w:bCs/>
                <w:sz w:val="24"/>
              </w:rPr>
              <w:t>Grand Total</w:t>
            </w:r>
          </w:p>
        </w:tc>
        <w:tc>
          <w:tcPr>
            <w:tcW w:w="1056" w:type="dxa"/>
            <w:tcBorders>
              <w:top w:val="single" w:sz="4" w:space="0" w:color="auto"/>
              <w:left w:val="nil"/>
              <w:bottom w:val="single" w:sz="8" w:space="0" w:color="auto"/>
              <w:right w:val="nil"/>
            </w:tcBorders>
            <w:shd w:val="clear" w:color="auto" w:fill="auto"/>
            <w:noWrap/>
            <w:vAlign w:val="bottom"/>
          </w:tcPr>
          <w:p w:rsidR="00BB326E" w:rsidRPr="00111ACF" w:rsidRDefault="00BB326E">
            <w:pPr>
              <w:jc w:val="right"/>
              <w:rPr>
                <w:rFonts w:ascii="Times New Roman" w:hAnsi="Times New Roman"/>
                <w:b/>
                <w:bCs/>
                <w:sz w:val="24"/>
              </w:rPr>
            </w:pPr>
            <w:r w:rsidRPr="00111ACF">
              <w:rPr>
                <w:rFonts w:ascii="Times New Roman" w:hAnsi="Times New Roman"/>
                <w:b/>
                <w:bCs/>
                <w:sz w:val="24"/>
              </w:rPr>
              <w:t>$2,001.9</w:t>
            </w:r>
          </w:p>
        </w:tc>
        <w:tc>
          <w:tcPr>
            <w:tcW w:w="443" w:type="dxa"/>
            <w:tcBorders>
              <w:top w:val="single" w:sz="4" w:space="0" w:color="auto"/>
              <w:left w:val="nil"/>
              <w:bottom w:val="single" w:sz="8" w:space="0" w:color="auto"/>
              <w:right w:val="single" w:sz="8" w:space="0" w:color="auto"/>
            </w:tcBorders>
            <w:shd w:val="clear" w:color="auto" w:fill="auto"/>
            <w:noWrap/>
            <w:vAlign w:val="bottom"/>
          </w:tcPr>
          <w:p w:rsidR="00BB326E" w:rsidRPr="00111ACF" w:rsidRDefault="00BB326E">
            <w:pPr>
              <w:rPr>
                <w:rFonts w:ascii="Times New Roman" w:hAnsi="Times New Roman"/>
                <w:b/>
                <w:bCs/>
                <w:sz w:val="24"/>
              </w:rPr>
            </w:pPr>
            <w:r w:rsidRPr="00111ACF">
              <w:rPr>
                <w:rFonts w:ascii="Times New Roman" w:hAnsi="Times New Roman"/>
                <w:b/>
                <w:bCs/>
                <w:sz w:val="24"/>
              </w:rPr>
              <w:t>M</w:t>
            </w:r>
          </w:p>
        </w:tc>
        <w:tc>
          <w:tcPr>
            <w:tcW w:w="2076" w:type="dxa"/>
            <w:tcBorders>
              <w:top w:val="single" w:sz="4" w:space="0" w:color="auto"/>
              <w:left w:val="nil"/>
              <w:bottom w:val="single" w:sz="8" w:space="0" w:color="auto"/>
              <w:right w:val="single" w:sz="4"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$1,721,833,308 </w:t>
            </w:r>
          </w:p>
        </w:tc>
        <w:tc>
          <w:tcPr>
            <w:tcW w:w="1760" w:type="dxa"/>
            <w:tcBorders>
              <w:top w:val="single" w:sz="4" w:space="0" w:color="auto"/>
              <w:left w:val="nil"/>
              <w:bottom w:val="single" w:sz="8" w:space="0" w:color="auto"/>
              <w:right w:val="single" w:sz="4"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$1,690,597,961 </w:t>
            </w:r>
          </w:p>
        </w:tc>
        <w:tc>
          <w:tcPr>
            <w:tcW w:w="1760" w:type="dxa"/>
            <w:tcBorders>
              <w:top w:val="single" w:sz="4" w:space="0" w:color="auto"/>
              <w:left w:val="nil"/>
              <w:bottom w:val="single" w:sz="8" w:space="0" w:color="auto"/>
              <w:right w:val="single" w:sz="8" w:space="0" w:color="auto"/>
            </w:tcBorders>
            <w:shd w:val="clear" w:color="auto" w:fill="auto"/>
            <w:noWrap/>
            <w:vAlign w:val="bottom"/>
          </w:tcPr>
          <w:p w:rsidR="00BB326E" w:rsidRPr="00BB326E" w:rsidRDefault="00BB326E">
            <w:pPr>
              <w:jc w:val="right"/>
              <w:rPr>
                <w:rFonts w:ascii="Times New Roman" w:hAnsi="Times New Roman"/>
                <w:b/>
                <w:bCs/>
                <w:sz w:val="24"/>
              </w:rPr>
            </w:pPr>
            <w:r w:rsidRPr="00BB326E">
              <w:rPr>
                <w:rFonts w:ascii="Times New Roman" w:hAnsi="Times New Roman"/>
                <w:b/>
                <w:bCs/>
                <w:sz w:val="24"/>
              </w:rPr>
              <w:t xml:space="preserve">$914,893 </w:t>
            </w:r>
          </w:p>
        </w:tc>
      </w:tr>
    </w:tbl>
    <w:p w:rsidR="00CC794D" w:rsidRPr="00816B84" w:rsidRDefault="00CC794D" w:rsidP="00CC794D">
      <w:pPr>
        <w:pStyle w:val="BodyText"/>
        <w:tabs>
          <w:tab w:val="left" w:pos="4500"/>
          <w:tab w:val="left" w:pos="7560"/>
        </w:tabs>
        <w:ind w:left="400"/>
        <w:rPr>
          <w:rFonts w:ascii="Times New Roman" w:hAnsi="Times New Roman"/>
          <w:b w:val="0"/>
          <w:bCs w:val="0"/>
          <w:sz w:val="16"/>
        </w:rPr>
      </w:pPr>
    </w:p>
    <w:p w:rsidR="00880B0A" w:rsidRPr="00816B84" w:rsidRDefault="00880B0A">
      <w:pPr>
        <w:pStyle w:val="BodyText"/>
        <w:tabs>
          <w:tab w:val="left" w:pos="900"/>
          <w:tab w:val="left" w:pos="5760"/>
        </w:tabs>
        <w:ind w:left="900" w:right="605" w:hanging="500"/>
        <w:rPr>
          <w:rFonts w:ascii="Times New Roman" w:hAnsi="Times New Roman"/>
          <w:b w:val="0"/>
          <w:bCs w:val="0"/>
          <w:i/>
          <w:iCs/>
          <w:sz w:val="20"/>
          <w:szCs w:val="20"/>
        </w:rPr>
      </w:pPr>
      <w:r w:rsidRPr="00816B84">
        <w:rPr>
          <w:rFonts w:ascii="Times New Roman" w:hAnsi="Times New Roman"/>
          <w:b w:val="0"/>
          <w:bCs w:val="0"/>
          <w:i/>
          <w:iCs/>
          <w:sz w:val="20"/>
          <w:szCs w:val="20"/>
        </w:rPr>
        <w:tab/>
      </w:r>
      <w:r w:rsidRPr="00816B84">
        <w:rPr>
          <w:rFonts w:ascii="Times New Roman" w:hAnsi="Times New Roman"/>
          <w:b w:val="0"/>
          <w:bCs w:val="0"/>
          <w:i/>
          <w:iCs/>
          <w:sz w:val="20"/>
          <w:szCs w:val="20"/>
        </w:rPr>
        <w:tab/>
      </w:r>
    </w:p>
    <w:p w:rsidR="00880B0A" w:rsidRDefault="00880B0A" w:rsidP="00EC1B80">
      <w:pPr>
        <w:pStyle w:val="Headline"/>
        <w:tabs>
          <w:tab w:val="left" w:pos="1440"/>
          <w:tab w:val="left" w:pos="2160"/>
          <w:tab w:val="left" w:pos="2858"/>
        </w:tabs>
        <w:jc w:val="center"/>
        <w:rPr>
          <w:rFonts w:ascii="Garrison Light Sans" w:hAnsi="Garrison Light Sans" w:cs="Microsoft Sans Serif"/>
          <w:smallCaps/>
          <w:color w:val="auto"/>
          <w:sz w:val="36"/>
          <w:szCs w:val="36"/>
        </w:rPr>
      </w:pPr>
      <w:r w:rsidRPr="00816B84">
        <w:rPr>
          <w:i/>
          <w:iCs/>
          <w:szCs w:val="22"/>
        </w:rPr>
        <w:br w:type="page"/>
      </w:r>
      <w:r w:rsidR="00422226" w:rsidRPr="00EC1B80">
        <w:rPr>
          <w:rFonts w:ascii="Garrison Light Sans" w:hAnsi="Garrison Light Sans" w:cs="Microsoft Sans Serif"/>
          <w:smallCaps/>
          <w:color w:val="auto"/>
          <w:sz w:val="36"/>
          <w:szCs w:val="36"/>
        </w:rPr>
        <w:lastRenderedPageBreak/>
        <w:t>P</w:t>
      </w:r>
      <w:r w:rsidRPr="00EC1B80">
        <w:rPr>
          <w:rFonts w:ascii="Garrison Light Sans" w:hAnsi="Garrison Light Sans" w:cs="Microsoft Sans Serif"/>
          <w:smallCaps/>
          <w:color w:val="auto"/>
          <w:sz w:val="36"/>
          <w:szCs w:val="36"/>
        </w:rPr>
        <w:t xml:space="preserve">roject </w:t>
      </w:r>
      <w:r w:rsidR="00422226" w:rsidRPr="00EC1B80">
        <w:rPr>
          <w:rFonts w:ascii="Garrison Light Sans" w:hAnsi="Garrison Light Sans" w:cs="Microsoft Sans Serif"/>
          <w:smallCaps/>
          <w:color w:val="auto"/>
          <w:sz w:val="36"/>
          <w:szCs w:val="36"/>
        </w:rPr>
        <w:t>B</w:t>
      </w:r>
      <w:r w:rsidRPr="00EC1B80">
        <w:rPr>
          <w:rFonts w:ascii="Garrison Light Sans" w:hAnsi="Garrison Light Sans" w:cs="Microsoft Sans Serif"/>
          <w:smallCaps/>
          <w:color w:val="auto"/>
          <w:sz w:val="36"/>
          <w:szCs w:val="36"/>
        </w:rPr>
        <w:t xml:space="preserve">id </w:t>
      </w:r>
      <w:r w:rsidR="00422226" w:rsidRPr="00EC1B80">
        <w:rPr>
          <w:rFonts w:ascii="Garrison Light Sans" w:hAnsi="Garrison Light Sans" w:cs="Microsoft Sans Serif"/>
          <w:smallCaps/>
          <w:color w:val="auto"/>
          <w:sz w:val="36"/>
          <w:szCs w:val="36"/>
        </w:rPr>
        <w:t>D</w:t>
      </w:r>
      <w:r w:rsidRPr="00EC1B80">
        <w:rPr>
          <w:rFonts w:ascii="Garrison Light Sans" w:hAnsi="Garrison Light Sans" w:cs="Microsoft Sans Serif"/>
          <w:smallCaps/>
          <w:color w:val="auto"/>
          <w:sz w:val="36"/>
          <w:szCs w:val="36"/>
        </w:rPr>
        <w:t xml:space="preserve">ates - </w:t>
      </w:r>
      <w:r w:rsidR="00422226" w:rsidRPr="00EC1B80">
        <w:rPr>
          <w:rFonts w:ascii="Garrison Light Sans" w:hAnsi="Garrison Light Sans" w:cs="Microsoft Sans Serif"/>
          <w:smallCaps/>
          <w:color w:val="auto"/>
          <w:sz w:val="36"/>
          <w:szCs w:val="36"/>
        </w:rPr>
        <w:t>N</w:t>
      </w:r>
      <w:r w:rsidRPr="00EC1B80">
        <w:rPr>
          <w:rFonts w:ascii="Garrison Light Sans" w:hAnsi="Garrison Light Sans" w:cs="Microsoft Sans Serif"/>
          <w:smallCaps/>
          <w:color w:val="auto"/>
          <w:sz w:val="36"/>
          <w:szCs w:val="36"/>
        </w:rPr>
        <w:t xml:space="preserve">ext </w:t>
      </w:r>
      <w:r w:rsidR="00857583">
        <w:rPr>
          <w:rFonts w:ascii="Garrison Light Sans" w:hAnsi="Garrison Light Sans" w:cs="Microsoft Sans Serif"/>
          <w:smallCaps/>
          <w:color w:val="auto"/>
          <w:sz w:val="36"/>
          <w:szCs w:val="36"/>
        </w:rPr>
        <w:t xml:space="preserve">90 </w:t>
      </w:r>
      <w:r w:rsidR="00422226" w:rsidRPr="00EC1B80">
        <w:rPr>
          <w:rFonts w:ascii="Garrison Light Sans" w:hAnsi="Garrison Light Sans" w:cs="Microsoft Sans Serif"/>
          <w:smallCaps/>
          <w:color w:val="auto"/>
          <w:sz w:val="36"/>
          <w:szCs w:val="36"/>
        </w:rPr>
        <w:t>D</w:t>
      </w:r>
      <w:r w:rsidRPr="00EC1B80">
        <w:rPr>
          <w:rFonts w:ascii="Garrison Light Sans" w:hAnsi="Garrison Light Sans" w:cs="Microsoft Sans Serif"/>
          <w:smallCaps/>
          <w:color w:val="auto"/>
          <w:sz w:val="36"/>
          <w:szCs w:val="36"/>
        </w:rPr>
        <w:t>ays</w:t>
      </w:r>
    </w:p>
    <w:p w:rsidR="008D1D32" w:rsidRDefault="008D1D32" w:rsidP="001773D6">
      <w:pPr>
        <w:pStyle w:val="c3"/>
        <w:tabs>
          <w:tab w:val="clear" w:pos="1091"/>
          <w:tab w:val="left" w:pos="6480"/>
          <w:tab w:val="left" w:pos="7200"/>
          <w:tab w:val="right" w:pos="8800"/>
        </w:tabs>
        <w:spacing w:line="240" w:lineRule="auto"/>
        <w:ind w:left="500"/>
        <w:jc w:val="left"/>
        <w:rPr>
          <w:rFonts w:ascii="Times New Roman" w:hAnsi="Times New Roman"/>
          <w:sz w:val="28"/>
          <w:szCs w:val="28"/>
          <w:u w:val="single"/>
        </w:rPr>
      </w:pPr>
    </w:p>
    <w:p w:rsidR="008D1D32" w:rsidRDefault="008D1D32" w:rsidP="001773D6">
      <w:pPr>
        <w:pStyle w:val="c3"/>
        <w:tabs>
          <w:tab w:val="clear" w:pos="1091"/>
          <w:tab w:val="left" w:pos="6480"/>
          <w:tab w:val="left" w:pos="7200"/>
          <w:tab w:val="right" w:pos="8800"/>
        </w:tabs>
        <w:spacing w:line="240" w:lineRule="auto"/>
        <w:ind w:left="500"/>
        <w:jc w:val="left"/>
        <w:rPr>
          <w:rFonts w:ascii="Times New Roman" w:hAnsi="Times New Roman"/>
          <w:sz w:val="28"/>
          <w:szCs w:val="28"/>
          <w:u w:val="single"/>
        </w:rPr>
      </w:pPr>
    </w:p>
    <w:p w:rsidR="00880B0A" w:rsidRPr="00816B84" w:rsidRDefault="00880B0A" w:rsidP="001773D6">
      <w:pPr>
        <w:pStyle w:val="c3"/>
        <w:tabs>
          <w:tab w:val="clear" w:pos="1091"/>
          <w:tab w:val="left" w:pos="6480"/>
          <w:tab w:val="left" w:pos="7200"/>
          <w:tab w:val="right" w:pos="8800"/>
        </w:tabs>
        <w:spacing w:line="240" w:lineRule="auto"/>
        <w:ind w:left="500"/>
        <w:jc w:val="left"/>
        <w:rPr>
          <w:rFonts w:ascii="Times New Roman" w:hAnsi="Times New Roman"/>
          <w:b w:val="0"/>
          <w:bCs w:val="0"/>
          <w:sz w:val="28"/>
          <w:szCs w:val="28"/>
        </w:rPr>
      </w:pPr>
      <w:r w:rsidRPr="00816B84">
        <w:rPr>
          <w:rFonts w:ascii="Times New Roman" w:hAnsi="Times New Roman"/>
          <w:sz w:val="28"/>
          <w:szCs w:val="28"/>
          <w:u w:val="single"/>
        </w:rPr>
        <w:t>School Name</w:t>
      </w:r>
      <w:r w:rsidRPr="00816B84">
        <w:rPr>
          <w:rFonts w:ascii="Times New Roman" w:hAnsi="Times New Roman"/>
          <w:sz w:val="28"/>
          <w:szCs w:val="28"/>
        </w:rPr>
        <w:tab/>
      </w:r>
      <w:r w:rsidRPr="00816B84">
        <w:rPr>
          <w:rFonts w:ascii="Times New Roman" w:hAnsi="Times New Roman"/>
          <w:sz w:val="28"/>
          <w:szCs w:val="28"/>
          <w:u w:val="single"/>
        </w:rPr>
        <w:t>Bid Dates*</w:t>
      </w:r>
    </w:p>
    <w:p w:rsidR="00F236C0" w:rsidRDefault="00F236C0" w:rsidP="00F236C0">
      <w:pPr>
        <w:ind w:left="500"/>
        <w:rPr>
          <w:rFonts w:ascii="Times New Roman" w:hAnsi="Times New Roman"/>
          <w:i/>
          <w:iCs/>
        </w:rPr>
      </w:pPr>
    </w:p>
    <w:p w:rsidR="00CB2FE4" w:rsidRPr="00CB2FE4" w:rsidRDefault="00CB2FE4" w:rsidP="00F236C0">
      <w:pPr>
        <w:ind w:left="500"/>
        <w:rPr>
          <w:rFonts w:ascii="Times New Roman" w:hAnsi="Times New Roman"/>
          <w:iCs/>
          <w:sz w:val="28"/>
          <w:szCs w:val="28"/>
        </w:rPr>
      </w:pPr>
      <w:proofErr w:type="gramStart"/>
      <w:r w:rsidRPr="00CB2FE4">
        <w:rPr>
          <w:rFonts w:ascii="Times New Roman" w:hAnsi="Times New Roman"/>
          <w:iCs/>
          <w:sz w:val="28"/>
          <w:szCs w:val="28"/>
        </w:rPr>
        <w:t>Nothing at this time.</w:t>
      </w:r>
      <w:proofErr w:type="gramEnd"/>
    </w:p>
    <w:p w:rsidR="00ED0682" w:rsidRDefault="00ED0682">
      <w:pPr>
        <w:pStyle w:val="c3"/>
        <w:tabs>
          <w:tab w:val="clear" w:pos="1091"/>
          <w:tab w:val="left" w:pos="4320"/>
          <w:tab w:val="decimal" w:pos="8280"/>
        </w:tabs>
        <w:spacing w:line="520" w:lineRule="atLeast"/>
        <w:ind w:left="0"/>
        <w:jc w:val="left"/>
        <w:rPr>
          <w:rFonts w:ascii="Times New Roman" w:hAnsi="Times New Roman"/>
          <w:b w:val="0"/>
          <w:bCs w:val="0"/>
          <w:sz w:val="28"/>
          <w:szCs w:val="28"/>
        </w:rPr>
      </w:pPr>
    </w:p>
    <w:p w:rsidR="00ED0682" w:rsidRPr="00816B84" w:rsidRDefault="00ED0682">
      <w:pPr>
        <w:pStyle w:val="c3"/>
        <w:tabs>
          <w:tab w:val="clear" w:pos="1091"/>
          <w:tab w:val="left" w:pos="4320"/>
          <w:tab w:val="decimal" w:pos="8280"/>
        </w:tabs>
        <w:spacing w:line="520" w:lineRule="atLeast"/>
        <w:ind w:left="0"/>
        <w:jc w:val="left"/>
        <w:rPr>
          <w:rFonts w:ascii="Times New Roman" w:hAnsi="Times New Roman"/>
          <w:b w:val="0"/>
          <w:bCs w:val="0"/>
          <w:sz w:val="28"/>
          <w:szCs w:val="28"/>
        </w:rPr>
      </w:pPr>
    </w:p>
    <w:p w:rsidR="00880B0A" w:rsidRDefault="00880B0A" w:rsidP="00BD382B">
      <w:pPr>
        <w:ind w:left="500"/>
        <w:rPr>
          <w:rFonts w:ascii="Times New Roman" w:hAnsi="Times New Roman"/>
          <w:i/>
          <w:iCs/>
        </w:rPr>
      </w:pPr>
      <w:r w:rsidRPr="00816B84">
        <w:rPr>
          <w:rFonts w:ascii="Times New Roman" w:hAnsi="Times New Roman"/>
          <w:i/>
          <w:iCs/>
        </w:rPr>
        <w:t>* NOTE:</w:t>
      </w:r>
      <w:r w:rsidRPr="00816B84">
        <w:rPr>
          <w:rFonts w:ascii="Times New Roman" w:hAnsi="Times New Roman"/>
          <w:i/>
          <w:iCs/>
        </w:rPr>
        <w:tab/>
        <w:t>Work In Progress…Dates Subject to Change.</w:t>
      </w:r>
    </w:p>
    <w:p w:rsidR="00731F0A" w:rsidRDefault="00731F0A" w:rsidP="00BD382B">
      <w:pPr>
        <w:ind w:left="500"/>
        <w:rPr>
          <w:rFonts w:ascii="Times New Roman" w:hAnsi="Times New Roman"/>
          <w:i/>
          <w:iCs/>
        </w:rPr>
      </w:pPr>
    </w:p>
    <w:p w:rsidR="00880B0A" w:rsidRPr="00816B84" w:rsidRDefault="00880B0A">
      <w:pPr>
        <w:pStyle w:val="BodyText"/>
        <w:ind w:left="360" w:right="680"/>
        <w:rPr>
          <w:rFonts w:ascii="Times New Roman" w:hAnsi="Times New Roman"/>
          <w:b w:val="0"/>
          <w:bCs w:val="0"/>
          <w:sz w:val="22"/>
          <w:szCs w:val="22"/>
        </w:rPr>
      </w:pPr>
    </w:p>
    <w:p w:rsidR="00880B0A" w:rsidRPr="00EC1B80" w:rsidRDefault="00880B0A" w:rsidP="00EC1B80">
      <w:pPr>
        <w:pStyle w:val="Headline"/>
        <w:tabs>
          <w:tab w:val="left" w:pos="1440"/>
          <w:tab w:val="left" w:pos="2160"/>
          <w:tab w:val="left" w:pos="2858"/>
        </w:tabs>
        <w:jc w:val="center"/>
        <w:rPr>
          <w:rFonts w:ascii="Garrison Light Sans" w:hAnsi="Garrison Light Sans" w:cs="Microsoft Sans Serif"/>
          <w:smallCaps/>
          <w:color w:val="auto"/>
          <w:sz w:val="36"/>
          <w:szCs w:val="36"/>
        </w:rPr>
      </w:pPr>
      <w:r w:rsidRPr="00816B84">
        <w:br w:type="page"/>
      </w:r>
      <w:r w:rsidRPr="00EC1B80">
        <w:rPr>
          <w:rFonts w:ascii="Garrison Light Sans" w:hAnsi="Garrison Light Sans" w:cs="Microsoft Sans Serif"/>
          <w:smallCaps/>
          <w:color w:val="auto"/>
          <w:sz w:val="36"/>
          <w:szCs w:val="36"/>
        </w:rPr>
        <w:lastRenderedPageBreak/>
        <w:t>Swing Space Utilization</w:t>
      </w:r>
    </w:p>
    <w:p w:rsidR="00880B0A" w:rsidRDefault="00880B0A">
      <w:pPr>
        <w:tabs>
          <w:tab w:val="left" w:pos="2839"/>
          <w:tab w:val="left" w:pos="4685"/>
          <w:tab w:val="left" w:pos="6530"/>
          <w:tab w:val="left" w:pos="8376"/>
        </w:tabs>
        <w:rPr>
          <w:rFonts w:ascii="Times New Roman" w:hAnsi="Times New Roman"/>
        </w:rPr>
      </w:pPr>
    </w:p>
    <w:p w:rsidR="000D7CB1" w:rsidRPr="00816B84" w:rsidRDefault="000D7CB1">
      <w:pPr>
        <w:tabs>
          <w:tab w:val="left" w:pos="2839"/>
          <w:tab w:val="left" w:pos="4685"/>
          <w:tab w:val="left" w:pos="6530"/>
          <w:tab w:val="left" w:pos="8376"/>
        </w:tabs>
        <w:rPr>
          <w:rFonts w:ascii="Times New Roman" w:hAnsi="Times New Roman"/>
        </w:rPr>
      </w:pPr>
    </w:p>
    <w:p w:rsidR="00757ADB" w:rsidRPr="00816B84" w:rsidRDefault="003A3FA6" w:rsidP="00757ADB">
      <w:pPr>
        <w:ind w:left="400" w:right="700"/>
        <w:rPr>
          <w:rFonts w:ascii="Times New Roman" w:hAnsi="Times New Roman"/>
          <w:szCs w:val="22"/>
        </w:rPr>
      </w:pPr>
      <w:r>
        <w:rPr>
          <w:rFonts w:ascii="Times New Roman" w:hAnsi="Times New Roman"/>
          <w:szCs w:val="22"/>
        </w:rPr>
        <w:t>C</w:t>
      </w:r>
      <w:r w:rsidR="00757ADB" w:rsidRPr="00816B84">
        <w:rPr>
          <w:rFonts w:ascii="Times New Roman" w:hAnsi="Times New Roman"/>
          <w:szCs w:val="22"/>
        </w:rPr>
        <w:t xml:space="preserve">reating a temporary space for students and staff to occupy during construction on a school’s campus </w:t>
      </w:r>
      <w:r>
        <w:rPr>
          <w:rFonts w:ascii="Times New Roman" w:hAnsi="Times New Roman"/>
          <w:szCs w:val="22"/>
        </w:rPr>
        <w:t xml:space="preserve">has proven to </w:t>
      </w:r>
      <w:r w:rsidR="00757ADB" w:rsidRPr="00816B84">
        <w:rPr>
          <w:rFonts w:ascii="Times New Roman" w:hAnsi="Times New Roman"/>
          <w:szCs w:val="22"/>
        </w:rPr>
        <w:t xml:space="preserve">be beneficial to the project’s schedule and cost and overall safety and efficiency of school operations.  When the renovation or expansion of a facility is performed, and the facility must remain functionally operational, there are benefits to the owner in using swing space.  At the conception of this program, </w:t>
      </w:r>
      <w:r w:rsidR="00757ADB">
        <w:rPr>
          <w:rFonts w:ascii="Times New Roman" w:hAnsi="Times New Roman"/>
          <w:szCs w:val="22"/>
        </w:rPr>
        <w:t>several</w:t>
      </w:r>
      <w:r w:rsidR="00757ADB" w:rsidRPr="00816B84">
        <w:rPr>
          <w:rFonts w:ascii="Times New Roman" w:hAnsi="Times New Roman"/>
          <w:szCs w:val="22"/>
        </w:rPr>
        <w:t xml:space="preserve"> swing space options were identified.</w:t>
      </w:r>
    </w:p>
    <w:p w:rsidR="00757ADB" w:rsidRPr="00816B84" w:rsidRDefault="00757ADB" w:rsidP="00757ADB">
      <w:pPr>
        <w:ind w:left="400" w:right="700"/>
        <w:rPr>
          <w:rFonts w:ascii="Times New Roman" w:hAnsi="Times New Roman"/>
          <w:szCs w:val="22"/>
        </w:rPr>
      </w:pPr>
    </w:p>
    <w:p w:rsidR="00757ADB" w:rsidRDefault="00757ADB" w:rsidP="00757ADB">
      <w:pPr>
        <w:ind w:left="400" w:right="700"/>
        <w:rPr>
          <w:rFonts w:ascii="Times New Roman" w:hAnsi="Times New Roman"/>
          <w:szCs w:val="22"/>
        </w:rPr>
      </w:pPr>
      <w:r w:rsidRPr="00816B84">
        <w:rPr>
          <w:rFonts w:ascii="Times New Roman" w:hAnsi="Times New Roman"/>
          <w:szCs w:val="22"/>
        </w:rPr>
        <w:t>We have</w:t>
      </w:r>
      <w:r>
        <w:rPr>
          <w:rFonts w:ascii="Times New Roman" w:hAnsi="Times New Roman"/>
          <w:szCs w:val="22"/>
        </w:rPr>
        <w:t xml:space="preserve"> successfully</w:t>
      </w:r>
      <w:r w:rsidRPr="00816B84">
        <w:rPr>
          <w:rFonts w:ascii="Times New Roman" w:hAnsi="Times New Roman"/>
          <w:szCs w:val="22"/>
        </w:rPr>
        <w:t xml:space="preserve"> utilized </w:t>
      </w:r>
      <w:r>
        <w:rPr>
          <w:rFonts w:ascii="Times New Roman" w:hAnsi="Times New Roman"/>
          <w:szCs w:val="22"/>
        </w:rPr>
        <w:t xml:space="preserve">both onsite and offsite swings.  The most desirable swings are “offsite” ones.  Onsite swing using mobiles or </w:t>
      </w:r>
      <w:proofErr w:type="spellStart"/>
      <w:r>
        <w:rPr>
          <w:rFonts w:ascii="Times New Roman" w:hAnsi="Times New Roman"/>
          <w:szCs w:val="22"/>
        </w:rPr>
        <w:t>modulars</w:t>
      </w:r>
      <w:proofErr w:type="spellEnd"/>
      <w:r>
        <w:rPr>
          <w:rFonts w:ascii="Times New Roman" w:hAnsi="Times New Roman"/>
          <w:szCs w:val="22"/>
        </w:rPr>
        <w:t xml:space="preserve"> likewise has been successfully used.  The following is a summary of current swing options in use.</w:t>
      </w:r>
    </w:p>
    <w:p w:rsidR="003744B4" w:rsidRDefault="003744B4" w:rsidP="00757ADB">
      <w:pPr>
        <w:ind w:left="400" w:right="700"/>
        <w:rPr>
          <w:rFonts w:ascii="Times New Roman" w:hAnsi="Times New Roman"/>
          <w:szCs w:val="22"/>
        </w:rPr>
      </w:pPr>
    </w:p>
    <w:p w:rsidR="00757ADB" w:rsidRDefault="00757ADB" w:rsidP="00757ADB">
      <w:pPr>
        <w:ind w:left="400" w:right="700"/>
        <w:rPr>
          <w:rFonts w:ascii="Times New Roman" w:hAnsi="Times New Roman"/>
          <w:szCs w:val="22"/>
        </w:rPr>
      </w:pPr>
    </w:p>
    <w:p w:rsidR="003744B4" w:rsidRDefault="003744B4" w:rsidP="003744B4">
      <w:pPr>
        <w:tabs>
          <w:tab w:val="center" w:pos="5100"/>
          <w:tab w:val="center" w:pos="8700"/>
        </w:tabs>
        <w:ind w:left="400" w:right="700"/>
        <w:rPr>
          <w:rFonts w:ascii="Times New Roman" w:hAnsi="Times New Roman"/>
          <w:b/>
          <w:bCs/>
          <w:sz w:val="24"/>
        </w:rPr>
      </w:pPr>
      <w:r>
        <w:rPr>
          <w:rFonts w:ascii="Times New Roman" w:hAnsi="Times New Roman"/>
          <w:szCs w:val="22"/>
        </w:rPr>
        <w:t>ONSITE SWINGS</w:t>
      </w:r>
      <w:r>
        <w:rPr>
          <w:rFonts w:ascii="Times New Roman" w:hAnsi="Times New Roman"/>
          <w:szCs w:val="22"/>
        </w:rPr>
        <w:tab/>
      </w:r>
      <w:r>
        <w:rPr>
          <w:rFonts w:ascii="Times New Roman" w:hAnsi="Times New Roman"/>
          <w:b/>
          <w:bCs/>
          <w:sz w:val="24"/>
        </w:rPr>
        <w:tab/>
      </w:r>
    </w:p>
    <w:p w:rsidR="003744B4" w:rsidRDefault="003744B4" w:rsidP="003744B4">
      <w:pPr>
        <w:tabs>
          <w:tab w:val="center" w:pos="5100"/>
          <w:tab w:val="center" w:pos="8700"/>
          <w:tab w:val="center" w:pos="9400"/>
        </w:tabs>
        <w:ind w:left="900"/>
        <w:rPr>
          <w:rFonts w:ascii="Times New Roman" w:hAnsi="Times New Roman"/>
          <w:szCs w:val="22"/>
        </w:rPr>
      </w:pPr>
      <w:r>
        <w:rPr>
          <w:rFonts w:ascii="Times New Roman" w:hAnsi="Times New Roman"/>
          <w:b/>
          <w:bCs/>
          <w:szCs w:val="22"/>
          <w:u w:val="single"/>
        </w:rPr>
        <w:t>School</w:t>
      </w:r>
      <w:r>
        <w:rPr>
          <w:rFonts w:ascii="Times New Roman" w:hAnsi="Times New Roman"/>
          <w:szCs w:val="22"/>
        </w:rPr>
        <w:tab/>
      </w:r>
      <w:r>
        <w:rPr>
          <w:rFonts w:ascii="Times New Roman" w:hAnsi="Times New Roman"/>
          <w:b/>
          <w:bCs/>
          <w:szCs w:val="22"/>
          <w:u w:val="single"/>
        </w:rPr>
        <w:t>No. of Mobiles</w:t>
      </w:r>
      <w:r>
        <w:rPr>
          <w:rFonts w:ascii="Times New Roman" w:hAnsi="Times New Roman"/>
          <w:b/>
          <w:bCs/>
          <w:szCs w:val="22"/>
        </w:rPr>
        <w:tab/>
      </w:r>
      <w:r>
        <w:rPr>
          <w:rFonts w:ascii="Times New Roman" w:hAnsi="Times New Roman"/>
          <w:b/>
          <w:szCs w:val="22"/>
          <w:u w:val="single"/>
        </w:rPr>
        <w:t>Status (From – To)</w:t>
      </w:r>
    </w:p>
    <w:p w:rsidR="0098264D" w:rsidRDefault="0098264D">
      <w:pPr>
        <w:rPr>
          <w:rFonts w:ascii="Times New Roman" w:hAnsi="Times New Roman"/>
          <w:bCs/>
        </w:rPr>
      </w:pPr>
    </w:p>
    <w:p w:rsidR="00201CFF" w:rsidRPr="0098264D" w:rsidRDefault="0098264D">
      <w:pPr>
        <w:rPr>
          <w:rFonts w:ascii="Times New Roman" w:hAnsi="Times New Roman"/>
          <w:bCs/>
          <w:i/>
        </w:rPr>
      </w:pPr>
      <w:r>
        <w:rPr>
          <w:rFonts w:ascii="Times New Roman" w:hAnsi="Times New Roman"/>
          <w:bCs/>
        </w:rPr>
        <w:tab/>
      </w:r>
      <w:r w:rsidRPr="0098264D">
        <w:rPr>
          <w:rFonts w:ascii="Times New Roman" w:hAnsi="Times New Roman"/>
          <w:bCs/>
          <w:i/>
        </w:rPr>
        <w:t>None at this time</w:t>
      </w:r>
    </w:p>
    <w:sectPr w:rsidR="00201CFF" w:rsidRPr="0098264D" w:rsidSect="009F7367">
      <w:headerReference w:type="default" r:id="rId13"/>
      <w:footerReference w:type="default" r:id="rId14"/>
      <w:pgSz w:w="12240" w:h="15840"/>
      <w:pgMar w:top="2390" w:right="720" w:bottom="1350" w:left="720" w:header="10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26B" w:rsidRDefault="00C4126B">
      <w:r>
        <w:separator/>
      </w:r>
    </w:p>
  </w:endnote>
  <w:endnote w:type="continuationSeparator" w:id="0">
    <w:p w:rsidR="00C4126B" w:rsidRDefault="00C41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rison Light San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Microsoft Sans Serif">
    <w:panose1 w:val="020B0604020202020204"/>
    <w:charset w:val="00"/>
    <w:family w:val="swiss"/>
    <w:pitch w:val="variable"/>
    <w:sig w:usb0="61002BDF" w:usb1="80000000" w:usb2="00000008" w:usb3="00000000" w:csb0="000101FF" w:csb1="00000000"/>
  </w:font>
  <w:font w:name="GarrisonLightSansBOLD">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6B" w:rsidRDefault="006821B7">
    <w:pPr>
      <w:pStyle w:val="Footer"/>
      <w:tabs>
        <w:tab w:val="clear" w:pos="4320"/>
        <w:tab w:val="clear" w:pos="8640"/>
        <w:tab w:val="center" w:pos="5900"/>
        <w:tab w:val="right" w:pos="10100"/>
      </w:tabs>
    </w:pPr>
    <w:r w:rsidRPr="006821B7">
      <w:rPr>
        <w:noProof/>
        <w:sz w:val="20"/>
      </w:rPr>
      <w:pict>
        <v:line id="_x0000_s2051" style="position:absolute;z-index:251657216" from="0,7.25pt" to="540pt,7.25pt"/>
      </w:pict>
    </w:r>
  </w:p>
  <w:p w:rsidR="00C4126B" w:rsidRDefault="00C4126B">
    <w:pPr>
      <w:pStyle w:val="Footer"/>
      <w:tabs>
        <w:tab w:val="clear" w:pos="4320"/>
        <w:tab w:val="clear" w:pos="8640"/>
        <w:tab w:val="center" w:pos="6200"/>
        <w:tab w:val="right" w:pos="10800"/>
      </w:tabs>
      <w:rPr>
        <w:sz w:val="16"/>
      </w:rPr>
    </w:pPr>
    <w:r>
      <w:rPr>
        <w:sz w:val="16"/>
      </w:rPr>
      <w:t>CMS Capital Improvements Program Quarterly Report</w:t>
    </w:r>
    <w:r>
      <w:rPr>
        <w:sz w:val="16"/>
      </w:rPr>
      <w:tab/>
      <w:t>April - June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6B" w:rsidRDefault="006821B7">
    <w:pPr>
      <w:pStyle w:val="Footer"/>
      <w:tabs>
        <w:tab w:val="clear" w:pos="4320"/>
        <w:tab w:val="clear" w:pos="8640"/>
        <w:tab w:val="center" w:pos="5900"/>
        <w:tab w:val="right" w:pos="10100"/>
      </w:tabs>
    </w:pPr>
    <w:r w:rsidRPr="006821B7">
      <w:rPr>
        <w:noProof/>
        <w:sz w:val="20"/>
      </w:rPr>
      <w:pict>
        <v:line id="_x0000_s2052" style="position:absolute;z-index:251658240" from="0,7.25pt" to="540pt,7.25pt"/>
      </w:pict>
    </w:r>
  </w:p>
  <w:p w:rsidR="00C4126B" w:rsidRDefault="00C4126B">
    <w:pPr>
      <w:pStyle w:val="Footer"/>
      <w:tabs>
        <w:tab w:val="clear" w:pos="4320"/>
        <w:tab w:val="clear" w:pos="8640"/>
        <w:tab w:val="center" w:pos="6200"/>
        <w:tab w:val="right" w:pos="10800"/>
      </w:tabs>
      <w:rPr>
        <w:sz w:val="16"/>
      </w:rPr>
    </w:pPr>
    <w:r>
      <w:rPr>
        <w:sz w:val="16"/>
      </w:rPr>
      <w:t>CMS Capital Improvements Program Quarterly Report</w:t>
    </w:r>
    <w:r>
      <w:rPr>
        <w:sz w:val="16"/>
      </w:rPr>
      <w:tab/>
      <w:t>April - June 2011</w:t>
    </w:r>
    <w:r>
      <w:rPr>
        <w:sz w:val="16"/>
      </w:rPr>
      <w:tab/>
      <w:t xml:space="preserve">Page </w:t>
    </w:r>
    <w:r w:rsidR="006821B7">
      <w:rPr>
        <w:rStyle w:val="PageNumber"/>
        <w:sz w:val="16"/>
      </w:rPr>
      <w:fldChar w:fldCharType="begin"/>
    </w:r>
    <w:r>
      <w:rPr>
        <w:rStyle w:val="PageNumber"/>
        <w:sz w:val="16"/>
      </w:rPr>
      <w:instrText xml:space="preserve"> PAGE </w:instrText>
    </w:r>
    <w:r w:rsidR="006821B7">
      <w:rPr>
        <w:rStyle w:val="PageNumber"/>
        <w:sz w:val="16"/>
      </w:rPr>
      <w:fldChar w:fldCharType="separate"/>
    </w:r>
    <w:r w:rsidR="00AA2C73">
      <w:rPr>
        <w:rStyle w:val="PageNumber"/>
        <w:noProof/>
        <w:sz w:val="16"/>
      </w:rPr>
      <w:t>2</w:t>
    </w:r>
    <w:r w:rsidR="006821B7">
      <w:rPr>
        <w:rStyle w:val="PageNumbe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26B" w:rsidRDefault="00C4126B">
      <w:r>
        <w:separator/>
      </w:r>
    </w:p>
  </w:footnote>
  <w:footnote w:type="continuationSeparator" w:id="0">
    <w:p w:rsidR="00C4126B" w:rsidRDefault="00C41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6B" w:rsidRDefault="00C4126B">
    <w:pPr>
      <w:pStyle w:val="Header"/>
      <w:tabs>
        <w:tab w:val="clear" w:pos="4320"/>
        <w:tab w:val="clear" w:pos="8640"/>
        <w:tab w:val="right" w:pos="10800"/>
      </w:tabs>
    </w:pPr>
    <w:r>
      <w:rPr>
        <w:noProof/>
      </w:rPr>
      <w:drawing>
        <wp:anchor distT="0" distB="0" distL="114300" distR="114300" simplePos="0" relativeHeight="251663360" behindDoc="0" locked="0" layoutInCell="1" allowOverlap="1">
          <wp:simplePos x="0" y="0"/>
          <wp:positionH relativeFrom="margin">
            <wp:posOffset>5876925</wp:posOffset>
          </wp:positionH>
          <wp:positionV relativeFrom="margin">
            <wp:posOffset>-822325</wp:posOffset>
          </wp:positionV>
          <wp:extent cx="1123950" cy="533400"/>
          <wp:effectExtent l="19050" t="0" r="0" b="0"/>
          <wp:wrapSquare wrapText="bothSides"/>
          <wp:docPr id="8" name="Picture 0" descr="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jpg"/>
                  <pic:cNvPicPr/>
                </pic:nvPicPr>
                <pic:blipFill>
                  <a:blip r:embed="rId1"/>
                  <a:stretch>
                    <a:fillRect/>
                  </a:stretch>
                </pic:blipFill>
                <pic:spPr>
                  <a:xfrm>
                    <a:off x="0" y="0"/>
                    <a:ext cx="1123950" cy="533400"/>
                  </a:xfrm>
                  <a:prstGeom prst="rect">
                    <a:avLst/>
                  </a:prstGeom>
                </pic:spPr>
              </pic:pic>
            </a:graphicData>
          </a:graphic>
        </wp:anchor>
      </w:drawing>
    </w:r>
    <w:r w:rsidR="006821B7">
      <w:rPr>
        <w:noProof/>
        <w:lang w:eastAsia="zh-TW"/>
      </w:rPr>
      <w:pict>
        <v:shapetype id="_x0000_t202" coordsize="21600,21600" o:spt="202" path="m,l,21600r21600,l21600,xe">
          <v:stroke joinstyle="miter"/>
          <v:path gradientshapeok="t" o:connecttype="rect"/>
        </v:shapetype>
        <v:shape id="_x0000_s2059" type="#_x0000_t202" style="position:absolute;margin-left:390pt;margin-top:152.25pt;width:98.9pt;height:46.3pt;z-index:251662336;mso-position-horizontal-relative:text;mso-position-vertical-relative:text;mso-width-relative:margin;mso-height-relative:margin" stroked="f">
          <v:textbox>
            <w:txbxContent>
              <w:p w:rsidR="00C4126B" w:rsidRDefault="00C4126B"/>
            </w:txbxContent>
          </v:textbox>
        </v:shape>
      </w:pict>
    </w:r>
    <w:r w:rsidR="006821B7" w:rsidRPr="006821B7">
      <w:rPr>
        <w:noProof/>
        <w:sz w:val="20"/>
      </w:rPr>
      <w:pict>
        <v:line id="_x0000_s2050" style="position:absolute;z-index:251656192;mso-position-horizontal-relative:text;mso-position-vertical-relative:text" from="90pt,36pt" to="465pt,36pt" strokeweight="4.5pt">
          <v:stroke linestyle="thickThin"/>
        </v:line>
      </w:pict>
    </w:r>
    <w:r w:rsidR="006821B7" w:rsidRPr="006821B7">
      <w:rPr>
        <w:noProof/>
        <w:sz w:val="20"/>
      </w:rPr>
      <w:pict>
        <v:shape id="_x0000_s2049" type="#_x0000_t202" style="position:absolute;margin-left:0;margin-top:0;width:540pt;height:36pt;z-index:251655168;mso-position-horizontal-relative:text;mso-position-vertical-relative:text" filled="f" stroked="f">
          <v:textbox style="mso-next-textbox:#_x0000_s2049">
            <w:txbxContent>
              <w:p w:rsidR="00C4126B" w:rsidRPr="00B753E6" w:rsidRDefault="00C4126B">
                <w:pPr>
                  <w:jc w:val="center"/>
                  <w:rPr>
                    <w:rFonts w:ascii="Garrison Light Sans" w:hAnsi="Garrison Light Sans" w:cs="Microsoft Sans Serif"/>
                    <w:b/>
                  </w:rPr>
                </w:pPr>
                <w:r w:rsidRPr="00EC1B80">
                  <w:rPr>
                    <w:rFonts w:ascii="Garrison Light Sans" w:hAnsi="Garrison Light Sans" w:cs="Microsoft Sans Serif"/>
                    <w:b/>
                    <w:smallCaps/>
                    <w:sz w:val="48"/>
                  </w:rPr>
                  <w:t>Table Of Contents</w:t>
                </w:r>
              </w:p>
            </w:txbxContent>
          </v:textbox>
        </v:shape>
      </w:pict>
    </w:r>
    <w:r>
      <w:object w:dxaOrig="214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6pt" o:ole="" fillcolor="window">
          <v:imagedata r:id="rId2" o:title=""/>
        </v:shape>
        <o:OLEObject Type="Embed" ProgID="Word.Picture.8" ShapeID="_x0000_i1025" DrawAspect="Content" ObjectID="_1376143450" r:id="rId3"/>
      </w:objec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6B" w:rsidRDefault="00C4126B">
    <w:pPr>
      <w:pStyle w:val="Header"/>
      <w:tabs>
        <w:tab w:val="clear" w:pos="4320"/>
        <w:tab w:val="clear" w:pos="8640"/>
        <w:tab w:val="right" w:pos="10800"/>
      </w:tabs>
    </w:pPr>
    <w:r>
      <w:rPr>
        <w:noProof/>
        <w:sz w:val="20"/>
      </w:rPr>
      <w:drawing>
        <wp:anchor distT="0" distB="0" distL="114300" distR="114300" simplePos="0" relativeHeight="251665408" behindDoc="0" locked="0" layoutInCell="1" allowOverlap="1">
          <wp:simplePos x="0" y="0"/>
          <wp:positionH relativeFrom="margin">
            <wp:posOffset>5924550</wp:posOffset>
          </wp:positionH>
          <wp:positionV relativeFrom="margin">
            <wp:posOffset>-831850</wp:posOffset>
          </wp:positionV>
          <wp:extent cx="1123950" cy="533400"/>
          <wp:effectExtent l="19050" t="0" r="0" b="0"/>
          <wp:wrapSquare wrapText="bothSides"/>
          <wp:docPr id="9" name="Picture 0" descr="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jpg"/>
                  <pic:cNvPicPr/>
                </pic:nvPicPr>
                <pic:blipFill>
                  <a:blip r:embed="rId1"/>
                  <a:stretch>
                    <a:fillRect/>
                  </a:stretch>
                </pic:blipFill>
                <pic:spPr>
                  <a:xfrm>
                    <a:off x="0" y="0"/>
                    <a:ext cx="1123950" cy="533400"/>
                  </a:xfrm>
                  <a:prstGeom prst="rect">
                    <a:avLst/>
                  </a:prstGeom>
                </pic:spPr>
              </pic:pic>
            </a:graphicData>
          </a:graphic>
        </wp:anchor>
      </w:drawing>
    </w:r>
    <w:r w:rsidR="006821B7" w:rsidRPr="006821B7">
      <w:rPr>
        <w:noProof/>
        <w:sz w:val="20"/>
      </w:rPr>
      <w:pict>
        <v:line id="_x0000_s2054" style="position:absolute;z-index:251660288;mso-position-horizontal-relative:text;mso-position-vertical-relative:text" from="90pt,36pt" to="465pt,36pt" strokeweight="4.5pt">
          <v:stroke linestyle="thickThin"/>
        </v:line>
      </w:pict>
    </w:r>
    <w:r w:rsidR="006821B7" w:rsidRPr="006821B7">
      <w:rPr>
        <w:noProof/>
        <w:sz w:val="20"/>
      </w:rPr>
      <w:pict>
        <v:shapetype id="_x0000_t202" coordsize="21600,21600" o:spt="202" path="m,l,21600r21600,l21600,xe">
          <v:stroke joinstyle="miter"/>
          <v:path gradientshapeok="t" o:connecttype="rect"/>
        </v:shapetype>
        <v:shape id="_x0000_s2053" type="#_x0000_t202" style="position:absolute;margin-left:0;margin-top:0;width:540pt;height:36pt;z-index:251659264;mso-position-horizontal-relative:text;mso-position-vertical-relative:text" filled="f" stroked="f">
          <v:textbox style="mso-next-textbox:#_x0000_s2053">
            <w:txbxContent>
              <w:p w:rsidR="00C4126B" w:rsidRPr="00EC1B80" w:rsidRDefault="00C4126B">
                <w:pPr>
                  <w:jc w:val="center"/>
                  <w:rPr>
                    <w:rFonts w:ascii="Garrison Light Sans" w:eastAsia="Arial Unicode MS" w:hAnsi="Garrison Light Sans" w:cs="Microsoft Sans Serif"/>
                  </w:rPr>
                </w:pPr>
                <w:r w:rsidRPr="00EC1B80">
                  <w:rPr>
                    <w:rFonts w:ascii="Garrison Light Sans" w:eastAsia="Arial Unicode MS" w:hAnsi="Garrison Light Sans" w:cs="Microsoft Sans Serif"/>
                    <w:b/>
                    <w:smallCaps/>
                    <w:sz w:val="48"/>
                  </w:rPr>
                  <w:t>Program Overview</w:t>
                </w:r>
              </w:p>
            </w:txbxContent>
          </v:textbox>
        </v:shape>
      </w:pict>
    </w:r>
    <w:r>
      <w:object w:dxaOrig="214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36pt" o:ole="" fillcolor="window">
          <v:imagedata r:id="rId2" o:title=""/>
        </v:shape>
        <o:OLEObject Type="Embed" ProgID="Word.Picture.8" ShapeID="_x0000_i1026" DrawAspect="Content" ObjectID="_1376143451" r:id="rId3"/>
      </w:obje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FD2"/>
    <w:multiLevelType w:val="hybridMultilevel"/>
    <w:tmpl w:val="F1609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7449C0"/>
    <w:multiLevelType w:val="hybridMultilevel"/>
    <w:tmpl w:val="C34A9E86"/>
    <w:lvl w:ilvl="0" w:tplc="63A061D0">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46A08D4"/>
    <w:multiLevelType w:val="hybridMultilevel"/>
    <w:tmpl w:val="9D2E7F1E"/>
    <w:lvl w:ilvl="0" w:tplc="4FCCC21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912B57"/>
    <w:multiLevelType w:val="hybridMultilevel"/>
    <w:tmpl w:val="D7F09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2B374E"/>
    <w:multiLevelType w:val="hybridMultilevel"/>
    <w:tmpl w:val="D8FCC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036AC8"/>
    <w:multiLevelType w:val="hybridMultilevel"/>
    <w:tmpl w:val="B352F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FA6FE6"/>
    <w:multiLevelType w:val="hybridMultilevel"/>
    <w:tmpl w:val="409E4B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34A3555"/>
    <w:multiLevelType w:val="hybridMultilevel"/>
    <w:tmpl w:val="5C7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6076B5"/>
    <w:multiLevelType w:val="hybridMultilevel"/>
    <w:tmpl w:val="C34A9E86"/>
    <w:lvl w:ilvl="0" w:tplc="09A2FE26">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97965D8"/>
    <w:multiLevelType w:val="hybridMultilevel"/>
    <w:tmpl w:val="B120C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C4375C"/>
    <w:multiLevelType w:val="hybridMultilevel"/>
    <w:tmpl w:val="FE8261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C7434EC"/>
    <w:multiLevelType w:val="hybridMultilevel"/>
    <w:tmpl w:val="0D76C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077E1C"/>
    <w:multiLevelType w:val="hybridMultilevel"/>
    <w:tmpl w:val="93A8F6E4"/>
    <w:lvl w:ilvl="0" w:tplc="04090001">
      <w:start w:val="1"/>
      <w:numFmt w:val="bullet"/>
      <w:lvlText w:val=""/>
      <w:lvlJc w:val="left"/>
      <w:pPr>
        <w:ind w:left="81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F1E586C"/>
    <w:multiLevelType w:val="hybridMultilevel"/>
    <w:tmpl w:val="E97835E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4">
    <w:nsid w:val="353B52E5"/>
    <w:multiLevelType w:val="hybridMultilevel"/>
    <w:tmpl w:val="A47EE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7F2707D"/>
    <w:multiLevelType w:val="multilevel"/>
    <w:tmpl w:val="6936BD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3D774B1C"/>
    <w:multiLevelType w:val="hybridMultilevel"/>
    <w:tmpl w:val="8BF83C9E"/>
    <w:lvl w:ilvl="0" w:tplc="A912C1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4152940"/>
    <w:multiLevelType w:val="hybridMultilevel"/>
    <w:tmpl w:val="6936BD78"/>
    <w:lvl w:ilvl="0" w:tplc="A20AC27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4610675"/>
    <w:multiLevelType w:val="hybridMultilevel"/>
    <w:tmpl w:val="BC0EE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AC027C"/>
    <w:multiLevelType w:val="hybridMultilevel"/>
    <w:tmpl w:val="1C4E668A"/>
    <w:lvl w:ilvl="0" w:tplc="04090001">
      <w:start w:val="1"/>
      <w:numFmt w:val="bullet"/>
      <w:lvlText w:val=""/>
      <w:lvlJc w:val="left"/>
      <w:pPr>
        <w:ind w:left="7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92E106C"/>
    <w:multiLevelType w:val="hybridMultilevel"/>
    <w:tmpl w:val="7CC6435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ACF5E44"/>
    <w:multiLevelType w:val="hybridMultilevel"/>
    <w:tmpl w:val="36303A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4D0A81"/>
    <w:multiLevelType w:val="hybridMultilevel"/>
    <w:tmpl w:val="4CC0E2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0E023C6"/>
    <w:multiLevelType w:val="hybridMultilevel"/>
    <w:tmpl w:val="DB781E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9A46B19"/>
    <w:multiLevelType w:val="hybridMultilevel"/>
    <w:tmpl w:val="EA929D38"/>
    <w:lvl w:ilvl="0" w:tplc="0409000F">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24"/>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18"/>
  </w:num>
  <w:num w:numId="19">
    <w:abstractNumId w:val="0"/>
  </w:num>
  <w:num w:numId="20">
    <w:abstractNumId w:val="0"/>
  </w:num>
  <w:num w:numId="21">
    <w:abstractNumId w:val="4"/>
  </w:num>
  <w:num w:numId="22">
    <w:abstractNumId w:val="13"/>
  </w:num>
  <w:num w:numId="23">
    <w:abstractNumId w:val="5"/>
  </w:num>
  <w:num w:numId="24">
    <w:abstractNumId w:val="11"/>
  </w:num>
  <w:num w:numId="25">
    <w:abstractNumId w:val="2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rsids>
    <w:rsidRoot w:val="003D4CD5"/>
    <w:rsid w:val="00000524"/>
    <w:rsid w:val="000007B5"/>
    <w:rsid w:val="00000CDC"/>
    <w:rsid w:val="0000561D"/>
    <w:rsid w:val="000056BA"/>
    <w:rsid w:val="00006009"/>
    <w:rsid w:val="00010437"/>
    <w:rsid w:val="000117E4"/>
    <w:rsid w:val="0001335A"/>
    <w:rsid w:val="00014578"/>
    <w:rsid w:val="00014DF3"/>
    <w:rsid w:val="00016B92"/>
    <w:rsid w:val="00016C45"/>
    <w:rsid w:val="0001740D"/>
    <w:rsid w:val="00017D3B"/>
    <w:rsid w:val="00020220"/>
    <w:rsid w:val="000211CD"/>
    <w:rsid w:val="0002160F"/>
    <w:rsid w:val="0002285F"/>
    <w:rsid w:val="000231D6"/>
    <w:rsid w:val="00023344"/>
    <w:rsid w:val="00025BD8"/>
    <w:rsid w:val="00026674"/>
    <w:rsid w:val="00031B83"/>
    <w:rsid w:val="00032A2D"/>
    <w:rsid w:val="00033632"/>
    <w:rsid w:val="00033B76"/>
    <w:rsid w:val="00034B19"/>
    <w:rsid w:val="0003545D"/>
    <w:rsid w:val="00035F12"/>
    <w:rsid w:val="00036038"/>
    <w:rsid w:val="00040700"/>
    <w:rsid w:val="00041215"/>
    <w:rsid w:val="000425F5"/>
    <w:rsid w:val="00042716"/>
    <w:rsid w:val="00044DF6"/>
    <w:rsid w:val="000450E6"/>
    <w:rsid w:val="00051C98"/>
    <w:rsid w:val="00054799"/>
    <w:rsid w:val="00054E07"/>
    <w:rsid w:val="0005633D"/>
    <w:rsid w:val="000575F4"/>
    <w:rsid w:val="00060B56"/>
    <w:rsid w:val="000620BB"/>
    <w:rsid w:val="000630A4"/>
    <w:rsid w:val="00063121"/>
    <w:rsid w:val="000636E7"/>
    <w:rsid w:val="0006539D"/>
    <w:rsid w:val="000708AF"/>
    <w:rsid w:val="0007345A"/>
    <w:rsid w:val="00073E60"/>
    <w:rsid w:val="000741B0"/>
    <w:rsid w:val="000749AD"/>
    <w:rsid w:val="00075B52"/>
    <w:rsid w:val="0007783E"/>
    <w:rsid w:val="00081A20"/>
    <w:rsid w:val="00083EC5"/>
    <w:rsid w:val="00085C2D"/>
    <w:rsid w:val="00086B81"/>
    <w:rsid w:val="00087FF4"/>
    <w:rsid w:val="00091469"/>
    <w:rsid w:val="00093AB2"/>
    <w:rsid w:val="0009464F"/>
    <w:rsid w:val="000953B0"/>
    <w:rsid w:val="00095711"/>
    <w:rsid w:val="00095B27"/>
    <w:rsid w:val="00097686"/>
    <w:rsid w:val="000A21AA"/>
    <w:rsid w:val="000A2C24"/>
    <w:rsid w:val="000A424B"/>
    <w:rsid w:val="000A516A"/>
    <w:rsid w:val="000A5E8E"/>
    <w:rsid w:val="000A60F6"/>
    <w:rsid w:val="000A6A20"/>
    <w:rsid w:val="000B0437"/>
    <w:rsid w:val="000B0492"/>
    <w:rsid w:val="000B20DB"/>
    <w:rsid w:val="000B2B91"/>
    <w:rsid w:val="000B2D24"/>
    <w:rsid w:val="000B5170"/>
    <w:rsid w:val="000B6EDB"/>
    <w:rsid w:val="000B78B7"/>
    <w:rsid w:val="000C0CF1"/>
    <w:rsid w:val="000C2B91"/>
    <w:rsid w:val="000C3C3F"/>
    <w:rsid w:val="000C3E54"/>
    <w:rsid w:val="000C4704"/>
    <w:rsid w:val="000C4F1B"/>
    <w:rsid w:val="000D06DC"/>
    <w:rsid w:val="000D093C"/>
    <w:rsid w:val="000D0AEB"/>
    <w:rsid w:val="000D0C02"/>
    <w:rsid w:val="000D159E"/>
    <w:rsid w:val="000D249E"/>
    <w:rsid w:val="000D277F"/>
    <w:rsid w:val="000D2817"/>
    <w:rsid w:val="000D3476"/>
    <w:rsid w:val="000D35C4"/>
    <w:rsid w:val="000D4934"/>
    <w:rsid w:val="000D61D6"/>
    <w:rsid w:val="000D6732"/>
    <w:rsid w:val="000D7CB1"/>
    <w:rsid w:val="000E0851"/>
    <w:rsid w:val="000E0B74"/>
    <w:rsid w:val="000E2AB4"/>
    <w:rsid w:val="000E2BC6"/>
    <w:rsid w:val="000E337A"/>
    <w:rsid w:val="000E350D"/>
    <w:rsid w:val="000E3974"/>
    <w:rsid w:val="000E46D4"/>
    <w:rsid w:val="000E5848"/>
    <w:rsid w:val="000F10C8"/>
    <w:rsid w:val="000F1401"/>
    <w:rsid w:val="000F182E"/>
    <w:rsid w:val="000F1ED1"/>
    <w:rsid w:val="000F2834"/>
    <w:rsid w:val="000F31B7"/>
    <w:rsid w:val="000F3643"/>
    <w:rsid w:val="000F398F"/>
    <w:rsid w:val="000F3AD7"/>
    <w:rsid w:val="000F4052"/>
    <w:rsid w:val="000F6776"/>
    <w:rsid w:val="001010A2"/>
    <w:rsid w:val="00101803"/>
    <w:rsid w:val="0010189E"/>
    <w:rsid w:val="00101A9A"/>
    <w:rsid w:val="00101C50"/>
    <w:rsid w:val="001068AB"/>
    <w:rsid w:val="00107F29"/>
    <w:rsid w:val="00111859"/>
    <w:rsid w:val="00111ACF"/>
    <w:rsid w:val="0011488F"/>
    <w:rsid w:val="00115250"/>
    <w:rsid w:val="00115DC5"/>
    <w:rsid w:val="001179CC"/>
    <w:rsid w:val="001206B1"/>
    <w:rsid w:val="001228E0"/>
    <w:rsid w:val="00122A42"/>
    <w:rsid w:val="00122C70"/>
    <w:rsid w:val="00122C96"/>
    <w:rsid w:val="001233F2"/>
    <w:rsid w:val="00123D36"/>
    <w:rsid w:val="001241E8"/>
    <w:rsid w:val="00130176"/>
    <w:rsid w:val="00130D08"/>
    <w:rsid w:val="00131013"/>
    <w:rsid w:val="00134DE4"/>
    <w:rsid w:val="00134F90"/>
    <w:rsid w:val="00135D87"/>
    <w:rsid w:val="0013796A"/>
    <w:rsid w:val="00141231"/>
    <w:rsid w:val="001412F6"/>
    <w:rsid w:val="00141996"/>
    <w:rsid w:val="0014232D"/>
    <w:rsid w:val="00142AAE"/>
    <w:rsid w:val="0014308A"/>
    <w:rsid w:val="0014526E"/>
    <w:rsid w:val="00150DF5"/>
    <w:rsid w:val="00152310"/>
    <w:rsid w:val="00153FD4"/>
    <w:rsid w:val="00154CEE"/>
    <w:rsid w:val="001553F9"/>
    <w:rsid w:val="00155633"/>
    <w:rsid w:val="00156971"/>
    <w:rsid w:val="00156DD3"/>
    <w:rsid w:val="00160C8C"/>
    <w:rsid w:val="00163966"/>
    <w:rsid w:val="00163F6C"/>
    <w:rsid w:val="00164897"/>
    <w:rsid w:val="001648AA"/>
    <w:rsid w:val="0016511D"/>
    <w:rsid w:val="00167B2C"/>
    <w:rsid w:val="001726D5"/>
    <w:rsid w:val="00175B2D"/>
    <w:rsid w:val="001773D6"/>
    <w:rsid w:val="00180B03"/>
    <w:rsid w:val="00180E77"/>
    <w:rsid w:val="001820EB"/>
    <w:rsid w:val="001835D6"/>
    <w:rsid w:val="001842B3"/>
    <w:rsid w:val="00184F96"/>
    <w:rsid w:val="001850D9"/>
    <w:rsid w:val="0018685F"/>
    <w:rsid w:val="001879EE"/>
    <w:rsid w:val="00190E1C"/>
    <w:rsid w:val="0019142B"/>
    <w:rsid w:val="00192046"/>
    <w:rsid w:val="00193A12"/>
    <w:rsid w:val="00195A51"/>
    <w:rsid w:val="001A1BA8"/>
    <w:rsid w:val="001A28DA"/>
    <w:rsid w:val="001A2A73"/>
    <w:rsid w:val="001A3D86"/>
    <w:rsid w:val="001A3DCA"/>
    <w:rsid w:val="001A527F"/>
    <w:rsid w:val="001A6736"/>
    <w:rsid w:val="001A75B8"/>
    <w:rsid w:val="001B0AC8"/>
    <w:rsid w:val="001B0D3F"/>
    <w:rsid w:val="001B1093"/>
    <w:rsid w:val="001B3334"/>
    <w:rsid w:val="001B396D"/>
    <w:rsid w:val="001B4123"/>
    <w:rsid w:val="001B57F8"/>
    <w:rsid w:val="001C0621"/>
    <w:rsid w:val="001C0F8C"/>
    <w:rsid w:val="001C1105"/>
    <w:rsid w:val="001C12A2"/>
    <w:rsid w:val="001C1838"/>
    <w:rsid w:val="001C2904"/>
    <w:rsid w:val="001C55A6"/>
    <w:rsid w:val="001C6187"/>
    <w:rsid w:val="001C758E"/>
    <w:rsid w:val="001C7A15"/>
    <w:rsid w:val="001C7C76"/>
    <w:rsid w:val="001C7D23"/>
    <w:rsid w:val="001C7D99"/>
    <w:rsid w:val="001D2212"/>
    <w:rsid w:val="001D27AA"/>
    <w:rsid w:val="001D40CB"/>
    <w:rsid w:val="001D7D82"/>
    <w:rsid w:val="001E2D2B"/>
    <w:rsid w:val="001E2F1D"/>
    <w:rsid w:val="001E443F"/>
    <w:rsid w:val="001E4FAC"/>
    <w:rsid w:val="001E517C"/>
    <w:rsid w:val="001E59A5"/>
    <w:rsid w:val="001E5E13"/>
    <w:rsid w:val="001E602F"/>
    <w:rsid w:val="001F1DFA"/>
    <w:rsid w:val="001F33C1"/>
    <w:rsid w:val="001F39BD"/>
    <w:rsid w:val="001F4F21"/>
    <w:rsid w:val="001F5019"/>
    <w:rsid w:val="001F5ED2"/>
    <w:rsid w:val="00200A18"/>
    <w:rsid w:val="00200AE6"/>
    <w:rsid w:val="0020168E"/>
    <w:rsid w:val="00201CFF"/>
    <w:rsid w:val="00210FB0"/>
    <w:rsid w:val="00211036"/>
    <w:rsid w:val="002126BE"/>
    <w:rsid w:val="002134AB"/>
    <w:rsid w:val="002147B4"/>
    <w:rsid w:val="00216F23"/>
    <w:rsid w:val="002171AC"/>
    <w:rsid w:val="002220E4"/>
    <w:rsid w:val="00222E13"/>
    <w:rsid w:val="0022360B"/>
    <w:rsid w:val="00223C80"/>
    <w:rsid w:val="00223F7A"/>
    <w:rsid w:val="0022448A"/>
    <w:rsid w:val="0022450A"/>
    <w:rsid w:val="0022454E"/>
    <w:rsid w:val="00224D8E"/>
    <w:rsid w:val="00225B4D"/>
    <w:rsid w:val="00225C93"/>
    <w:rsid w:val="00230AB6"/>
    <w:rsid w:val="00231540"/>
    <w:rsid w:val="002319DF"/>
    <w:rsid w:val="00232C15"/>
    <w:rsid w:val="00232E5A"/>
    <w:rsid w:val="00233DD8"/>
    <w:rsid w:val="00235049"/>
    <w:rsid w:val="00235089"/>
    <w:rsid w:val="0023643D"/>
    <w:rsid w:val="002378AA"/>
    <w:rsid w:val="0024052C"/>
    <w:rsid w:val="002410A6"/>
    <w:rsid w:val="0024336B"/>
    <w:rsid w:val="002447A9"/>
    <w:rsid w:val="00244B57"/>
    <w:rsid w:val="00244CF8"/>
    <w:rsid w:val="0024559E"/>
    <w:rsid w:val="00250F34"/>
    <w:rsid w:val="00253806"/>
    <w:rsid w:val="00253BF2"/>
    <w:rsid w:val="002551EC"/>
    <w:rsid w:val="00255FD9"/>
    <w:rsid w:val="00256E31"/>
    <w:rsid w:val="002606E2"/>
    <w:rsid w:val="00260742"/>
    <w:rsid w:val="002607A7"/>
    <w:rsid w:val="00260C3A"/>
    <w:rsid w:val="00264F1B"/>
    <w:rsid w:val="0026581D"/>
    <w:rsid w:val="00265CEF"/>
    <w:rsid w:val="00266C9E"/>
    <w:rsid w:val="00267203"/>
    <w:rsid w:val="00267749"/>
    <w:rsid w:val="00272ADD"/>
    <w:rsid w:val="002731C5"/>
    <w:rsid w:val="00273D24"/>
    <w:rsid w:val="00274846"/>
    <w:rsid w:val="00276A34"/>
    <w:rsid w:val="0028009F"/>
    <w:rsid w:val="002816CA"/>
    <w:rsid w:val="0028212E"/>
    <w:rsid w:val="00287974"/>
    <w:rsid w:val="002927BF"/>
    <w:rsid w:val="00293FE1"/>
    <w:rsid w:val="002961D2"/>
    <w:rsid w:val="00296562"/>
    <w:rsid w:val="00297A2F"/>
    <w:rsid w:val="002A1C21"/>
    <w:rsid w:val="002A2170"/>
    <w:rsid w:val="002A2FC9"/>
    <w:rsid w:val="002A32EB"/>
    <w:rsid w:val="002A5424"/>
    <w:rsid w:val="002A6701"/>
    <w:rsid w:val="002B058F"/>
    <w:rsid w:val="002B081B"/>
    <w:rsid w:val="002B2C8F"/>
    <w:rsid w:val="002B30A8"/>
    <w:rsid w:val="002B49E1"/>
    <w:rsid w:val="002B55B0"/>
    <w:rsid w:val="002B6C23"/>
    <w:rsid w:val="002C0175"/>
    <w:rsid w:val="002C114A"/>
    <w:rsid w:val="002C298D"/>
    <w:rsid w:val="002C2A0A"/>
    <w:rsid w:val="002C31B4"/>
    <w:rsid w:val="002C32BF"/>
    <w:rsid w:val="002C336E"/>
    <w:rsid w:val="002C4D7D"/>
    <w:rsid w:val="002C648E"/>
    <w:rsid w:val="002D05B4"/>
    <w:rsid w:val="002D0E55"/>
    <w:rsid w:val="002D1731"/>
    <w:rsid w:val="002D202A"/>
    <w:rsid w:val="002D27CA"/>
    <w:rsid w:val="002D6832"/>
    <w:rsid w:val="002D6845"/>
    <w:rsid w:val="002D7B2A"/>
    <w:rsid w:val="002E09D5"/>
    <w:rsid w:val="002E0ADC"/>
    <w:rsid w:val="002E2FA4"/>
    <w:rsid w:val="002E392F"/>
    <w:rsid w:val="002E44D4"/>
    <w:rsid w:val="002E5325"/>
    <w:rsid w:val="002E5D75"/>
    <w:rsid w:val="002F091A"/>
    <w:rsid w:val="002F4561"/>
    <w:rsid w:val="002F6023"/>
    <w:rsid w:val="002F699D"/>
    <w:rsid w:val="002F6C59"/>
    <w:rsid w:val="002F76A7"/>
    <w:rsid w:val="00300926"/>
    <w:rsid w:val="0030148F"/>
    <w:rsid w:val="00303320"/>
    <w:rsid w:val="00304016"/>
    <w:rsid w:val="00304268"/>
    <w:rsid w:val="003049F3"/>
    <w:rsid w:val="00304E69"/>
    <w:rsid w:val="00306F48"/>
    <w:rsid w:val="00311120"/>
    <w:rsid w:val="003143AC"/>
    <w:rsid w:val="00316DB3"/>
    <w:rsid w:val="003170F8"/>
    <w:rsid w:val="00320F13"/>
    <w:rsid w:val="00323B58"/>
    <w:rsid w:val="00324A8F"/>
    <w:rsid w:val="003275E1"/>
    <w:rsid w:val="003300D6"/>
    <w:rsid w:val="00331544"/>
    <w:rsid w:val="0033511A"/>
    <w:rsid w:val="00335921"/>
    <w:rsid w:val="00336626"/>
    <w:rsid w:val="003378BB"/>
    <w:rsid w:val="00342536"/>
    <w:rsid w:val="0034447C"/>
    <w:rsid w:val="003459D9"/>
    <w:rsid w:val="00346CD5"/>
    <w:rsid w:val="00346E95"/>
    <w:rsid w:val="00350D19"/>
    <w:rsid w:val="00351279"/>
    <w:rsid w:val="00353564"/>
    <w:rsid w:val="0035463D"/>
    <w:rsid w:val="00354E1D"/>
    <w:rsid w:val="00356459"/>
    <w:rsid w:val="00356905"/>
    <w:rsid w:val="0035698C"/>
    <w:rsid w:val="003578C3"/>
    <w:rsid w:val="003605B7"/>
    <w:rsid w:val="00365CAB"/>
    <w:rsid w:val="003665E8"/>
    <w:rsid w:val="00367280"/>
    <w:rsid w:val="00367813"/>
    <w:rsid w:val="003744B4"/>
    <w:rsid w:val="00374BBE"/>
    <w:rsid w:val="0037675F"/>
    <w:rsid w:val="00376A5B"/>
    <w:rsid w:val="003773FE"/>
    <w:rsid w:val="00380D5A"/>
    <w:rsid w:val="003834F3"/>
    <w:rsid w:val="00383C2B"/>
    <w:rsid w:val="00385163"/>
    <w:rsid w:val="003852EB"/>
    <w:rsid w:val="003857DA"/>
    <w:rsid w:val="00386250"/>
    <w:rsid w:val="0038645D"/>
    <w:rsid w:val="00387F1C"/>
    <w:rsid w:val="00390E84"/>
    <w:rsid w:val="003935D4"/>
    <w:rsid w:val="00394D5F"/>
    <w:rsid w:val="00395802"/>
    <w:rsid w:val="00397987"/>
    <w:rsid w:val="00397D4E"/>
    <w:rsid w:val="003A0069"/>
    <w:rsid w:val="003A01ED"/>
    <w:rsid w:val="003A1E3F"/>
    <w:rsid w:val="003A2ED0"/>
    <w:rsid w:val="003A3FA6"/>
    <w:rsid w:val="003A43C9"/>
    <w:rsid w:val="003A4DD3"/>
    <w:rsid w:val="003A519D"/>
    <w:rsid w:val="003A608B"/>
    <w:rsid w:val="003A735E"/>
    <w:rsid w:val="003A7B2E"/>
    <w:rsid w:val="003B2E7D"/>
    <w:rsid w:val="003B445E"/>
    <w:rsid w:val="003C01EA"/>
    <w:rsid w:val="003C0AD2"/>
    <w:rsid w:val="003C2AA1"/>
    <w:rsid w:val="003C2AD0"/>
    <w:rsid w:val="003C35BB"/>
    <w:rsid w:val="003C39F5"/>
    <w:rsid w:val="003C3AEF"/>
    <w:rsid w:val="003C4492"/>
    <w:rsid w:val="003C4974"/>
    <w:rsid w:val="003D1C6A"/>
    <w:rsid w:val="003D4C17"/>
    <w:rsid w:val="003D4CD5"/>
    <w:rsid w:val="003D5AB5"/>
    <w:rsid w:val="003D68D6"/>
    <w:rsid w:val="003D7276"/>
    <w:rsid w:val="003D7AD2"/>
    <w:rsid w:val="003E0030"/>
    <w:rsid w:val="003E12DB"/>
    <w:rsid w:val="003E19C6"/>
    <w:rsid w:val="003E1AAB"/>
    <w:rsid w:val="003E2848"/>
    <w:rsid w:val="003F13F3"/>
    <w:rsid w:val="003F1B49"/>
    <w:rsid w:val="003F1DA3"/>
    <w:rsid w:val="003F26DF"/>
    <w:rsid w:val="003F2C8D"/>
    <w:rsid w:val="003F3BDA"/>
    <w:rsid w:val="003F40A6"/>
    <w:rsid w:val="003F4CAD"/>
    <w:rsid w:val="003F522D"/>
    <w:rsid w:val="003F78D9"/>
    <w:rsid w:val="00401BF9"/>
    <w:rsid w:val="00401EE8"/>
    <w:rsid w:val="00403D1F"/>
    <w:rsid w:val="004056CC"/>
    <w:rsid w:val="00406086"/>
    <w:rsid w:val="00406474"/>
    <w:rsid w:val="00406766"/>
    <w:rsid w:val="00407FED"/>
    <w:rsid w:val="004101D7"/>
    <w:rsid w:val="00413F69"/>
    <w:rsid w:val="00413FA3"/>
    <w:rsid w:val="0041478A"/>
    <w:rsid w:val="00420679"/>
    <w:rsid w:val="00421415"/>
    <w:rsid w:val="00422226"/>
    <w:rsid w:val="00424B60"/>
    <w:rsid w:val="004267FF"/>
    <w:rsid w:val="0042680A"/>
    <w:rsid w:val="00430834"/>
    <w:rsid w:val="00431E93"/>
    <w:rsid w:val="00434DF5"/>
    <w:rsid w:val="00436200"/>
    <w:rsid w:val="00441297"/>
    <w:rsid w:val="00441AC3"/>
    <w:rsid w:val="00442543"/>
    <w:rsid w:val="00442CC1"/>
    <w:rsid w:val="004439B7"/>
    <w:rsid w:val="00443AD1"/>
    <w:rsid w:val="00443DEF"/>
    <w:rsid w:val="0044495D"/>
    <w:rsid w:val="00445CAA"/>
    <w:rsid w:val="00454E4E"/>
    <w:rsid w:val="00455949"/>
    <w:rsid w:val="00455965"/>
    <w:rsid w:val="00455A4E"/>
    <w:rsid w:val="004572B6"/>
    <w:rsid w:val="004577AA"/>
    <w:rsid w:val="00457BDD"/>
    <w:rsid w:val="00460962"/>
    <w:rsid w:val="00461B3A"/>
    <w:rsid w:val="00462ED1"/>
    <w:rsid w:val="004637EC"/>
    <w:rsid w:val="00463F43"/>
    <w:rsid w:val="00464B7B"/>
    <w:rsid w:val="0046595A"/>
    <w:rsid w:val="00465EFA"/>
    <w:rsid w:val="004667A8"/>
    <w:rsid w:val="00472251"/>
    <w:rsid w:val="004744EB"/>
    <w:rsid w:val="004760C9"/>
    <w:rsid w:val="00476113"/>
    <w:rsid w:val="00480E16"/>
    <w:rsid w:val="00481953"/>
    <w:rsid w:val="004820FE"/>
    <w:rsid w:val="00484248"/>
    <w:rsid w:val="00484CBE"/>
    <w:rsid w:val="00485653"/>
    <w:rsid w:val="004858BA"/>
    <w:rsid w:val="00485C56"/>
    <w:rsid w:val="004935F4"/>
    <w:rsid w:val="00493E4B"/>
    <w:rsid w:val="00495985"/>
    <w:rsid w:val="004976A5"/>
    <w:rsid w:val="004A064F"/>
    <w:rsid w:val="004A231D"/>
    <w:rsid w:val="004A26CF"/>
    <w:rsid w:val="004A2B57"/>
    <w:rsid w:val="004A33E7"/>
    <w:rsid w:val="004A3B97"/>
    <w:rsid w:val="004A3E73"/>
    <w:rsid w:val="004A464C"/>
    <w:rsid w:val="004A4AC8"/>
    <w:rsid w:val="004A6021"/>
    <w:rsid w:val="004A66FB"/>
    <w:rsid w:val="004A7763"/>
    <w:rsid w:val="004B0466"/>
    <w:rsid w:val="004B0B16"/>
    <w:rsid w:val="004B48AD"/>
    <w:rsid w:val="004B506D"/>
    <w:rsid w:val="004B63AA"/>
    <w:rsid w:val="004C1BC0"/>
    <w:rsid w:val="004C1D0D"/>
    <w:rsid w:val="004C32FB"/>
    <w:rsid w:val="004C3495"/>
    <w:rsid w:val="004C3B91"/>
    <w:rsid w:val="004C40F0"/>
    <w:rsid w:val="004C6C66"/>
    <w:rsid w:val="004C745F"/>
    <w:rsid w:val="004C773F"/>
    <w:rsid w:val="004D2B82"/>
    <w:rsid w:val="004D2BB0"/>
    <w:rsid w:val="004D369F"/>
    <w:rsid w:val="004D56AA"/>
    <w:rsid w:val="004D648A"/>
    <w:rsid w:val="004E0C0B"/>
    <w:rsid w:val="004E2192"/>
    <w:rsid w:val="004E328A"/>
    <w:rsid w:val="004E3902"/>
    <w:rsid w:val="004E3F64"/>
    <w:rsid w:val="004E5ECF"/>
    <w:rsid w:val="004E634A"/>
    <w:rsid w:val="004E76B2"/>
    <w:rsid w:val="004E7C5C"/>
    <w:rsid w:val="004E7CB5"/>
    <w:rsid w:val="004F0592"/>
    <w:rsid w:val="004F3589"/>
    <w:rsid w:val="004F5BF6"/>
    <w:rsid w:val="004F5FA7"/>
    <w:rsid w:val="004F7F36"/>
    <w:rsid w:val="00501011"/>
    <w:rsid w:val="00501DB2"/>
    <w:rsid w:val="0050342F"/>
    <w:rsid w:val="00503742"/>
    <w:rsid w:val="005041C5"/>
    <w:rsid w:val="00504E74"/>
    <w:rsid w:val="005050F5"/>
    <w:rsid w:val="00506C03"/>
    <w:rsid w:val="0051020A"/>
    <w:rsid w:val="0051022E"/>
    <w:rsid w:val="005107F0"/>
    <w:rsid w:val="00510E88"/>
    <w:rsid w:val="0051545A"/>
    <w:rsid w:val="00522EE2"/>
    <w:rsid w:val="00523763"/>
    <w:rsid w:val="005238D7"/>
    <w:rsid w:val="00523BF8"/>
    <w:rsid w:val="00524536"/>
    <w:rsid w:val="00524D4B"/>
    <w:rsid w:val="00525A43"/>
    <w:rsid w:val="005274D7"/>
    <w:rsid w:val="0052782A"/>
    <w:rsid w:val="00531800"/>
    <w:rsid w:val="005326EE"/>
    <w:rsid w:val="0053494D"/>
    <w:rsid w:val="005351BE"/>
    <w:rsid w:val="00540C43"/>
    <w:rsid w:val="00542613"/>
    <w:rsid w:val="00542E50"/>
    <w:rsid w:val="005447B7"/>
    <w:rsid w:val="005449EC"/>
    <w:rsid w:val="00544A62"/>
    <w:rsid w:val="0054578C"/>
    <w:rsid w:val="005510B2"/>
    <w:rsid w:val="00553146"/>
    <w:rsid w:val="0055325A"/>
    <w:rsid w:val="00553774"/>
    <w:rsid w:val="005558D0"/>
    <w:rsid w:val="00555BD6"/>
    <w:rsid w:val="00557AD2"/>
    <w:rsid w:val="005633EB"/>
    <w:rsid w:val="00563DFF"/>
    <w:rsid w:val="00565304"/>
    <w:rsid w:val="00565F92"/>
    <w:rsid w:val="005661BB"/>
    <w:rsid w:val="00566B00"/>
    <w:rsid w:val="00570561"/>
    <w:rsid w:val="00570895"/>
    <w:rsid w:val="00571131"/>
    <w:rsid w:val="00572D36"/>
    <w:rsid w:val="00572E73"/>
    <w:rsid w:val="00572F59"/>
    <w:rsid w:val="00574068"/>
    <w:rsid w:val="005744AA"/>
    <w:rsid w:val="005756B0"/>
    <w:rsid w:val="00580053"/>
    <w:rsid w:val="00581DE0"/>
    <w:rsid w:val="005826AA"/>
    <w:rsid w:val="00582783"/>
    <w:rsid w:val="0058293F"/>
    <w:rsid w:val="00582C9C"/>
    <w:rsid w:val="00583BB7"/>
    <w:rsid w:val="00584AA3"/>
    <w:rsid w:val="00587C84"/>
    <w:rsid w:val="005913CD"/>
    <w:rsid w:val="00591F5B"/>
    <w:rsid w:val="00593157"/>
    <w:rsid w:val="00594428"/>
    <w:rsid w:val="00596BD8"/>
    <w:rsid w:val="00596D73"/>
    <w:rsid w:val="005A1245"/>
    <w:rsid w:val="005A1DE0"/>
    <w:rsid w:val="005A3CBB"/>
    <w:rsid w:val="005A4059"/>
    <w:rsid w:val="005A439D"/>
    <w:rsid w:val="005A548E"/>
    <w:rsid w:val="005A6F5B"/>
    <w:rsid w:val="005B06A9"/>
    <w:rsid w:val="005B20E5"/>
    <w:rsid w:val="005B29B3"/>
    <w:rsid w:val="005B33C7"/>
    <w:rsid w:val="005B4AA6"/>
    <w:rsid w:val="005B67AA"/>
    <w:rsid w:val="005B6C8D"/>
    <w:rsid w:val="005B79A5"/>
    <w:rsid w:val="005B7A16"/>
    <w:rsid w:val="005B7B4F"/>
    <w:rsid w:val="005C38F1"/>
    <w:rsid w:val="005C3A43"/>
    <w:rsid w:val="005C4370"/>
    <w:rsid w:val="005C4B76"/>
    <w:rsid w:val="005C4D14"/>
    <w:rsid w:val="005C4FF3"/>
    <w:rsid w:val="005C5214"/>
    <w:rsid w:val="005D0E8B"/>
    <w:rsid w:val="005D117E"/>
    <w:rsid w:val="005D310B"/>
    <w:rsid w:val="005E1B99"/>
    <w:rsid w:val="005E1D2C"/>
    <w:rsid w:val="005E3366"/>
    <w:rsid w:val="005E3BF2"/>
    <w:rsid w:val="005E441A"/>
    <w:rsid w:val="005E502D"/>
    <w:rsid w:val="005E577E"/>
    <w:rsid w:val="005F2807"/>
    <w:rsid w:val="005F3772"/>
    <w:rsid w:val="005F3D8C"/>
    <w:rsid w:val="005F6E34"/>
    <w:rsid w:val="005F704C"/>
    <w:rsid w:val="0060232A"/>
    <w:rsid w:val="00602757"/>
    <w:rsid w:val="006056A0"/>
    <w:rsid w:val="00606044"/>
    <w:rsid w:val="00606848"/>
    <w:rsid w:val="00607749"/>
    <w:rsid w:val="006102F2"/>
    <w:rsid w:val="006121B0"/>
    <w:rsid w:val="00612E5E"/>
    <w:rsid w:val="006132E3"/>
    <w:rsid w:val="00614D49"/>
    <w:rsid w:val="00616388"/>
    <w:rsid w:val="00617B36"/>
    <w:rsid w:val="00620700"/>
    <w:rsid w:val="00622C40"/>
    <w:rsid w:val="00624803"/>
    <w:rsid w:val="00624DA7"/>
    <w:rsid w:val="006263D5"/>
    <w:rsid w:val="006302CB"/>
    <w:rsid w:val="00631C83"/>
    <w:rsid w:val="00633797"/>
    <w:rsid w:val="00634575"/>
    <w:rsid w:val="006359A9"/>
    <w:rsid w:val="0063669A"/>
    <w:rsid w:val="0063786D"/>
    <w:rsid w:val="00637F3C"/>
    <w:rsid w:val="0064059C"/>
    <w:rsid w:val="00640B83"/>
    <w:rsid w:val="006428CC"/>
    <w:rsid w:val="00643AA7"/>
    <w:rsid w:val="00647466"/>
    <w:rsid w:val="0065336A"/>
    <w:rsid w:val="00653F85"/>
    <w:rsid w:val="006546E1"/>
    <w:rsid w:val="006550FB"/>
    <w:rsid w:val="006554F0"/>
    <w:rsid w:val="00656D0A"/>
    <w:rsid w:val="006572DC"/>
    <w:rsid w:val="006572E8"/>
    <w:rsid w:val="0066003F"/>
    <w:rsid w:val="006644D6"/>
    <w:rsid w:val="006647EC"/>
    <w:rsid w:val="00665642"/>
    <w:rsid w:val="00667398"/>
    <w:rsid w:val="00667AC0"/>
    <w:rsid w:val="0067420F"/>
    <w:rsid w:val="0067442F"/>
    <w:rsid w:val="00674D13"/>
    <w:rsid w:val="00675AFE"/>
    <w:rsid w:val="00680734"/>
    <w:rsid w:val="006821B7"/>
    <w:rsid w:val="00682C22"/>
    <w:rsid w:val="006838EF"/>
    <w:rsid w:val="00683EA1"/>
    <w:rsid w:val="006870A8"/>
    <w:rsid w:val="0069025F"/>
    <w:rsid w:val="006920EF"/>
    <w:rsid w:val="00692C18"/>
    <w:rsid w:val="00696617"/>
    <w:rsid w:val="00696F44"/>
    <w:rsid w:val="0069718F"/>
    <w:rsid w:val="00697388"/>
    <w:rsid w:val="006A0414"/>
    <w:rsid w:val="006A0B97"/>
    <w:rsid w:val="006A1195"/>
    <w:rsid w:val="006A2FD7"/>
    <w:rsid w:val="006A491F"/>
    <w:rsid w:val="006A624E"/>
    <w:rsid w:val="006A7FF1"/>
    <w:rsid w:val="006B2654"/>
    <w:rsid w:val="006B2EE6"/>
    <w:rsid w:val="006B4916"/>
    <w:rsid w:val="006B4DAB"/>
    <w:rsid w:val="006B5ED9"/>
    <w:rsid w:val="006B5FB2"/>
    <w:rsid w:val="006B66A7"/>
    <w:rsid w:val="006B7A6E"/>
    <w:rsid w:val="006C0893"/>
    <w:rsid w:val="006C12EE"/>
    <w:rsid w:val="006C4FC0"/>
    <w:rsid w:val="006C5C53"/>
    <w:rsid w:val="006C6E27"/>
    <w:rsid w:val="006C7AF9"/>
    <w:rsid w:val="006D0DD3"/>
    <w:rsid w:val="006D1C79"/>
    <w:rsid w:val="006D27D8"/>
    <w:rsid w:val="006D468A"/>
    <w:rsid w:val="006D48A2"/>
    <w:rsid w:val="006D7D97"/>
    <w:rsid w:val="006E061B"/>
    <w:rsid w:val="006E0975"/>
    <w:rsid w:val="006E09DB"/>
    <w:rsid w:val="006E0C71"/>
    <w:rsid w:val="006E11DB"/>
    <w:rsid w:val="006E1431"/>
    <w:rsid w:val="006E1CF3"/>
    <w:rsid w:val="006E2484"/>
    <w:rsid w:val="006E72D9"/>
    <w:rsid w:val="006E779D"/>
    <w:rsid w:val="006F0F1E"/>
    <w:rsid w:val="006F25B3"/>
    <w:rsid w:val="006F2DF2"/>
    <w:rsid w:val="006F2F00"/>
    <w:rsid w:val="006F579F"/>
    <w:rsid w:val="006F6341"/>
    <w:rsid w:val="006F7F74"/>
    <w:rsid w:val="0070119C"/>
    <w:rsid w:val="00701EAC"/>
    <w:rsid w:val="0070476A"/>
    <w:rsid w:val="007065A6"/>
    <w:rsid w:val="00706BF4"/>
    <w:rsid w:val="007073F0"/>
    <w:rsid w:val="00710DF5"/>
    <w:rsid w:val="00711455"/>
    <w:rsid w:val="00712134"/>
    <w:rsid w:val="00713354"/>
    <w:rsid w:val="007215D9"/>
    <w:rsid w:val="00721E8E"/>
    <w:rsid w:val="0072236F"/>
    <w:rsid w:val="0072243C"/>
    <w:rsid w:val="00723F02"/>
    <w:rsid w:val="007241F2"/>
    <w:rsid w:val="0072502E"/>
    <w:rsid w:val="00726B4C"/>
    <w:rsid w:val="00727BE6"/>
    <w:rsid w:val="0073006E"/>
    <w:rsid w:val="00731F0A"/>
    <w:rsid w:val="00733AE9"/>
    <w:rsid w:val="007363F3"/>
    <w:rsid w:val="00736B60"/>
    <w:rsid w:val="00740342"/>
    <w:rsid w:val="00746727"/>
    <w:rsid w:val="00746741"/>
    <w:rsid w:val="00746795"/>
    <w:rsid w:val="0074762E"/>
    <w:rsid w:val="00750CA2"/>
    <w:rsid w:val="00751398"/>
    <w:rsid w:val="00754582"/>
    <w:rsid w:val="00755386"/>
    <w:rsid w:val="00756632"/>
    <w:rsid w:val="00757793"/>
    <w:rsid w:val="00757ADB"/>
    <w:rsid w:val="007628C2"/>
    <w:rsid w:val="00763626"/>
    <w:rsid w:val="00764D91"/>
    <w:rsid w:val="007666AF"/>
    <w:rsid w:val="007667B0"/>
    <w:rsid w:val="0076720E"/>
    <w:rsid w:val="00767B17"/>
    <w:rsid w:val="00767BB1"/>
    <w:rsid w:val="00767EDD"/>
    <w:rsid w:val="007718AA"/>
    <w:rsid w:val="00771B3F"/>
    <w:rsid w:val="007741E9"/>
    <w:rsid w:val="00774817"/>
    <w:rsid w:val="00776595"/>
    <w:rsid w:val="007774A4"/>
    <w:rsid w:val="007777F7"/>
    <w:rsid w:val="00780634"/>
    <w:rsid w:val="00780F9F"/>
    <w:rsid w:val="00782921"/>
    <w:rsid w:val="00783339"/>
    <w:rsid w:val="00783DBF"/>
    <w:rsid w:val="007905D8"/>
    <w:rsid w:val="0079062B"/>
    <w:rsid w:val="00790835"/>
    <w:rsid w:val="00790AA6"/>
    <w:rsid w:val="00791024"/>
    <w:rsid w:val="0079219D"/>
    <w:rsid w:val="007927A6"/>
    <w:rsid w:val="00792C3E"/>
    <w:rsid w:val="00793495"/>
    <w:rsid w:val="007935DD"/>
    <w:rsid w:val="00794D1E"/>
    <w:rsid w:val="007963DA"/>
    <w:rsid w:val="00796D3A"/>
    <w:rsid w:val="007A2F9E"/>
    <w:rsid w:val="007A32C3"/>
    <w:rsid w:val="007A3BDC"/>
    <w:rsid w:val="007A41CD"/>
    <w:rsid w:val="007B10BD"/>
    <w:rsid w:val="007B13E8"/>
    <w:rsid w:val="007B1DAC"/>
    <w:rsid w:val="007B3E9D"/>
    <w:rsid w:val="007B54D2"/>
    <w:rsid w:val="007B5515"/>
    <w:rsid w:val="007B5F55"/>
    <w:rsid w:val="007B6AA6"/>
    <w:rsid w:val="007B6B3F"/>
    <w:rsid w:val="007B6FA9"/>
    <w:rsid w:val="007C0904"/>
    <w:rsid w:val="007C093F"/>
    <w:rsid w:val="007C0E67"/>
    <w:rsid w:val="007C1ACC"/>
    <w:rsid w:val="007C1E18"/>
    <w:rsid w:val="007C350D"/>
    <w:rsid w:val="007C3EBB"/>
    <w:rsid w:val="007C40DE"/>
    <w:rsid w:val="007C480C"/>
    <w:rsid w:val="007C4BC0"/>
    <w:rsid w:val="007C65FA"/>
    <w:rsid w:val="007C750E"/>
    <w:rsid w:val="007D04A6"/>
    <w:rsid w:val="007D136B"/>
    <w:rsid w:val="007D4B5C"/>
    <w:rsid w:val="007E6C68"/>
    <w:rsid w:val="007E7631"/>
    <w:rsid w:val="007E79BD"/>
    <w:rsid w:val="007F1436"/>
    <w:rsid w:val="007F16F9"/>
    <w:rsid w:val="007F1C9F"/>
    <w:rsid w:val="007F635F"/>
    <w:rsid w:val="007F7040"/>
    <w:rsid w:val="008004CD"/>
    <w:rsid w:val="00800CCA"/>
    <w:rsid w:val="00801527"/>
    <w:rsid w:val="0080277D"/>
    <w:rsid w:val="008040EA"/>
    <w:rsid w:val="00804E72"/>
    <w:rsid w:val="00805442"/>
    <w:rsid w:val="00806510"/>
    <w:rsid w:val="00812F2E"/>
    <w:rsid w:val="0081300F"/>
    <w:rsid w:val="00813A04"/>
    <w:rsid w:val="00815349"/>
    <w:rsid w:val="008158EF"/>
    <w:rsid w:val="00815C8B"/>
    <w:rsid w:val="00815E53"/>
    <w:rsid w:val="00816B84"/>
    <w:rsid w:val="008205EE"/>
    <w:rsid w:val="00821218"/>
    <w:rsid w:val="00822302"/>
    <w:rsid w:val="008231A6"/>
    <w:rsid w:val="00823B59"/>
    <w:rsid w:val="0082614A"/>
    <w:rsid w:val="008261B9"/>
    <w:rsid w:val="0082666A"/>
    <w:rsid w:val="00831EDB"/>
    <w:rsid w:val="008321C4"/>
    <w:rsid w:val="00833B03"/>
    <w:rsid w:val="00836033"/>
    <w:rsid w:val="0083786C"/>
    <w:rsid w:val="00837EEB"/>
    <w:rsid w:val="00837F34"/>
    <w:rsid w:val="00840133"/>
    <w:rsid w:val="00840812"/>
    <w:rsid w:val="008413C3"/>
    <w:rsid w:val="00843507"/>
    <w:rsid w:val="00843BA0"/>
    <w:rsid w:val="00846753"/>
    <w:rsid w:val="00846B0B"/>
    <w:rsid w:val="00850974"/>
    <w:rsid w:val="00852493"/>
    <w:rsid w:val="00852BD5"/>
    <w:rsid w:val="0085426B"/>
    <w:rsid w:val="008555D1"/>
    <w:rsid w:val="0085657F"/>
    <w:rsid w:val="00856729"/>
    <w:rsid w:val="00857583"/>
    <w:rsid w:val="008600B0"/>
    <w:rsid w:val="00861C32"/>
    <w:rsid w:val="00861DE6"/>
    <w:rsid w:val="008629A5"/>
    <w:rsid w:val="0086661C"/>
    <w:rsid w:val="00866D66"/>
    <w:rsid w:val="00867EEB"/>
    <w:rsid w:val="00871E51"/>
    <w:rsid w:val="008725F5"/>
    <w:rsid w:val="00872BC2"/>
    <w:rsid w:val="00874520"/>
    <w:rsid w:val="0087480C"/>
    <w:rsid w:val="0087536D"/>
    <w:rsid w:val="00876E56"/>
    <w:rsid w:val="00880B0A"/>
    <w:rsid w:val="00881D35"/>
    <w:rsid w:val="00883532"/>
    <w:rsid w:val="00884429"/>
    <w:rsid w:val="00884765"/>
    <w:rsid w:val="00884778"/>
    <w:rsid w:val="00887BC7"/>
    <w:rsid w:val="00887CE3"/>
    <w:rsid w:val="00891BA2"/>
    <w:rsid w:val="00891C46"/>
    <w:rsid w:val="008969F3"/>
    <w:rsid w:val="00897239"/>
    <w:rsid w:val="008A07F8"/>
    <w:rsid w:val="008A1346"/>
    <w:rsid w:val="008A2333"/>
    <w:rsid w:val="008A3834"/>
    <w:rsid w:val="008A3F64"/>
    <w:rsid w:val="008A3FA6"/>
    <w:rsid w:val="008A6EB2"/>
    <w:rsid w:val="008B0F7E"/>
    <w:rsid w:val="008B5256"/>
    <w:rsid w:val="008B5587"/>
    <w:rsid w:val="008B5BB1"/>
    <w:rsid w:val="008B6D49"/>
    <w:rsid w:val="008B6DA3"/>
    <w:rsid w:val="008C292E"/>
    <w:rsid w:val="008C3C3C"/>
    <w:rsid w:val="008C4105"/>
    <w:rsid w:val="008C4977"/>
    <w:rsid w:val="008C4D1D"/>
    <w:rsid w:val="008C59F5"/>
    <w:rsid w:val="008C720A"/>
    <w:rsid w:val="008D0869"/>
    <w:rsid w:val="008D0950"/>
    <w:rsid w:val="008D1D32"/>
    <w:rsid w:val="008D2177"/>
    <w:rsid w:val="008D37DD"/>
    <w:rsid w:val="008D4B96"/>
    <w:rsid w:val="008D59B5"/>
    <w:rsid w:val="008E1BEF"/>
    <w:rsid w:val="008E2197"/>
    <w:rsid w:val="008E26A9"/>
    <w:rsid w:val="008E36F6"/>
    <w:rsid w:val="008E3E5C"/>
    <w:rsid w:val="008E3E82"/>
    <w:rsid w:val="008E41E4"/>
    <w:rsid w:val="008E4322"/>
    <w:rsid w:val="008E56FF"/>
    <w:rsid w:val="008E7FB2"/>
    <w:rsid w:val="008F048B"/>
    <w:rsid w:val="008F23C3"/>
    <w:rsid w:val="008F24F4"/>
    <w:rsid w:val="008F34F2"/>
    <w:rsid w:val="008F3F3C"/>
    <w:rsid w:val="008F6EE3"/>
    <w:rsid w:val="008F7D0D"/>
    <w:rsid w:val="008F7E46"/>
    <w:rsid w:val="009002CE"/>
    <w:rsid w:val="00900867"/>
    <w:rsid w:val="0090095D"/>
    <w:rsid w:val="00901B34"/>
    <w:rsid w:val="00902533"/>
    <w:rsid w:val="0090558D"/>
    <w:rsid w:val="00905B09"/>
    <w:rsid w:val="00907189"/>
    <w:rsid w:val="00911BE0"/>
    <w:rsid w:val="009127B2"/>
    <w:rsid w:val="009127F1"/>
    <w:rsid w:val="00912953"/>
    <w:rsid w:val="0091308F"/>
    <w:rsid w:val="009137F2"/>
    <w:rsid w:val="00913E8F"/>
    <w:rsid w:val="009150CC"/>
    <w:rsid w:val="00915BAF"/>
    <w:rsid w:val="00915F85"/>
    <w:rsid w:val="00917D86"/>
    <w:rsid w:val="00920229"/>
    <w:rsid w:val="009209F1"/>
    <w:rsid w:val="00923FBD"/>
    <w:rsid w:val="00925218"/>
    <w:rsid w:val="00927105"/>
    <w:rsid w:val="009274A1"/>
    <w:rsid w:val="00931572"/>
    <w:rsid w:val="00932512"/>
    <w:rsid w:val="00934625"/>
    <w:rsid w:val="00934FC0"/>
    <w:rsid w:val="009365E0"/>
    <w:rsid w:val="009379F5"/>
    <w:rsid w:val="00937AAB"/>
    <w:rsid w:val="00937E64"/>
    <w:rsid w:val="00941AD0"/>
    <w:rsid w:val="00942529"/>
    <w:rsid w:val="00944F8B"/>
    <w:rsid w:val="00945C2C"/>
    <w:rsid w:val="00946AB0"/>
    <w:rsid w:val="00950690"/>
    <w:rsid w:val="00950B95"/>
    <w:rsid w:val="00952F0F"/>
    <w:rsid w:val="0095369A"/>
    <w:rsid w:val="0095388F"/>
    <w:rsid w:val="009547C9"/>
    <w:rsid w:val="00955C3B"/>
    <w:rsid w:val="00955FE1"/>
    <w:rsid w:val="009571D0"/>
    <w:rsid w:val="00960176"/>
    <w:rsid w:val="00960D20"/>
    <w:rsid w:val="00961389"/>
    <w:rsid w:val="009616D5"/>
    <w:rsid w:val="00961E42"/>
    <w:rsid w:val="00961FB1"/>
    <w:rsid w:val="0096223F"/>
    <w:rsid w:val="009631AC"/>
    <w:rsid w:val="00963489"/>
    <w:rsid w:val="009650F1"/>
    <w:rsid w:val="00966167"/>
    <w:rsid w:val="009668C4"/>
    <w:rsid w:val="00966927"/>
    <w:rsid w:val="00967042"/>
    <w:rsid w:val="0096782B"/>
    <w:rsid w:val="00970CB1"/>
    <w:rsid w:val="009717E9"/>
    <w:rsid w:val="0097399F"/>
    <w:rsid w:val="00976ECC"/>
    <w:rsid w:val="009804B7"/>
    <w:rsid w:val="009816CA"/>
    <w:rsid w:val="009820EC"/>
    <w:rsid w:val="0098264D"/>
    <w:rsid w:val="0098272E"/>
    <w:rsid w:val="00982D8D"/>
    <w:rsid w:val="00982F96"/>
    <w:rsid w:val="00982FC4"/>
    <w:rsid w:val="00983022"/>
    <w:rsid w:val="0098345F"/>
    <w:rsid w:val="00984F80"/>
    <w:rsid w:val="00985192"/>
    <w:rsid w:val="009870A6"/>
    <w:rsid w:val="00987CCE"/>
    <w:rsid w:val="00990F33"/>
    <w:rsid w:val="009918AE"/>
    <w:rsid w:val="009924EF"/>
    <w:rsid w:val="00992ECF"/>
    <w:rsid w:val="00993185"/>
    <w:rsid w:val="009950E5"/>
    <w:rsid w:val="00995386"/>
    <w:rsid w:val="009A0740"/>
    <w:rsid w:val="009A0C9C"/>
    <w:rsid w:val="009A183F"/>
    <w:rsid w:val="009A1A3E"/>
    <w:rsid w:val="009A21D7"/>
    <w:rsid w:val="009A2ADE"/>
    <w:rsid w:val="009A4458"/>
    <w:rsid w:val="009A50DE"/>
    <w:rsid w:val="009A57EB"/>
    <w:rsid w:val="009A5D66"/>
    <w:rsid w:val="009A7415"/>
    <w:rsid w:val="009B1DBB"/>
    <w:rsid w:val="009B310B"/>
    <w:rsid w:val="009B5356"/>
    <w:rsid w:val="009B6321"/>
    <w:rsid w:val="009B636E"/>
    <w:rsid w:val="009B644A"/>
    <w:rsid w:val="009B64A5"/>
    <w:rsid w:val="009B7057"/>
    <w:rsid w:val="009B75C9"/>
    <w:rsid w:val="009B7CBD"/>
    <w:rsid w:val="009C139F"/>
    <w:rsid w:val="009C4020"/>
    <w:rsid w:val="009C46E9"/>
    <w:rsid w:val="009C6411"/>
    <w:rsid w:val="009D0160"/>
    <w:rsid w:val="009D08CC"/>
    <w:rsid w:val="009D1BD9"/>
    <w:rsid w:val="009D3D0B"/>
    <w:rsid w:val="009F0347"/>
    <w:rsid w:val="009F1232"/>
    <w:rsid w:val="009F218F"/>
    <w:rsid w:val="009F29D7"/>
    <w:rsid w:val="009F2F34"/>
    <w:rsid w:val="009F3448"/>
    <w:rsid w:val="009F36EA"/>
    <w:rsid w:val="009F37F0"/>
    <w:rsid w:val="009F53ED"/>
    <w:rsid w:val="009F59C4"/>
    <w:rsid w:val="009F629C"/>
    <w:rsid w:val="009F7367"/>
    <w:rsid w:val="009F7456"/>
    <w:rsid w:val="00A02629"/>
    <w:rsid w:val="00A02F80"/>
    <w:rsid w:val="00A0400C"/>
    <w:rsid w:val="00A0435F"/>
    <w:rsid w:val="00A054C7"/>
    <w:rsid w:val="00A05B32"/>
    <w:rsid w:val="00A10378"/>
    <w:rsid w:val="00A10747"/>
    <w:rsid w:val="00A10C0E"/>
    <w:rsid w:val="00A10E0C"/>
    <w:rsid w:val="00A10E52"/>
    <w:rsid w:val="00A11BAC"/>
    <w:rsid w:val="00A13273"/>
    <w:rsid w:val="00A13F15"/>
    <w:rsid w:val="00A14D30"/>
    <w:rsid w:val="00A15081"/>
    <w:rsid w:val="00A16B2F"/>
    <w:rsid w:val="00A1763D"/>
    <w:rsid w:val="00A17D61"/>
    <w:rsid w:val="00A20FAD"/>
    <w:rsid w:val="00A21C5D"/>
    <w:rsid w:val="00A21E75"/>
    <w:rsid w:val="00A22D3D"/>
    <w:rsid w:val="00A2377F"/>
    <w:rsid w:val="00A24968"/>
    <w:rsid w:val="00A26364"/>
    <w:rsid w:val="00A27B80"/>
    <w:rsid w:val="00A27EA8"/>
    <w:rsid w:val="00A3087F"/>
    <w:rsid w:val="00A30EF4"/>
    <w:rsid w:val="00A32DEF"/>
    <w:rsid w:val="00A33E70"/>
    <w:rsid w:val="00A340FE"/>
    <w:rsid w:val="00A342D9"/>
    <w:rsid w:val="00A34A4B"/>
    <w:rsid w:val="00A36DD8"/>
    <w:rsid w:val="00A403CB"/>
    <w:rsid w:val="00A40D59"/>
    <w:rsid w:val="00A43A4D"/>
    <w:rsid w:val="00A46CD7"/>
    <w:rsid w:val="00A47606"/>
    <w:rsid w:val="00A51B65"/>
    <w:rsid w:val="00A53B63"/>
    <w:rsid w:val="00A54D51"/>
    <w:rsid w:val="00A60957"/>
    <w:rsid w:val="00A609E8"/>
    <w:rsid w:val="00A6187E"/>
    <w:rsid w:val="00A624CC"/>
    <w:rsid w:val="00A62F85"/>
    <w:rsid w:val="00A63DA3"/>
    <w:rsid w:val="00A66181"/>
    <w:rsid w:val="00A667A7"/>
    <w:rsid w:val="00A67D58"/>
    <w:rsid w:val="00A701DA"/>
    <w:rsid w:val="00A7054A"/>
    <w:rsid w:val="00A721D5"/>
    <w:rsid w:val="00A727C0"/>
    <w:rsid w:val="00A759C3"/>
    <w:rsid w:val="00A76E35"/>
    <w:rsid w:val="00A7762C"/>
    <w:rsid w:val="00A77A93"/>
    <w:rsid w:val="00A77AF3"/>
    <w:rsid w:val="00A824FB"/>
    <w:rsid w:val="00A829D8"/>
    <w:rsid w:val="00A83F4C"/>
    <w:rsid w:val="00A8442E"/>
    <w:rsid w:val="00A86A91"/>
    <w:rsid w:val="00A86E56"/>
    <w:rsid w:val="00A8732B"/>
    <w:rsid w:val="00A877F4"/>
    <w:rsid w:val="00A910F7"/>
    <w:rsid w:val="00A922E6"/>
    <w:rsid w:val="00A9312D"/>
    <w:rsid w:val="00A9319E"/>
    <w:rsid w:val="00A93656"/>
    <w:rsid w:val="00A940D0"/>
    <w:rsid w:val="00A94867"/>
    <w:rsid w:val="00A953FF"/>
    <w:rsid w:val="00A96A58"/>
    <w:rsid w:val="00A96EE4"/>
    <w:rsid w:val="00A9707F"/>
    <w:rsid w:val="00A9764F"/>
    <w:rsid w:val="00AA02A0"/>
    <w:rsid w:val="00AA07D7"/>
    <w:rsid w:val="00AA0939"/>
    <w:rsid w:val="00AA0D19"/>
    <w:rsid w:val="00AA2B1D"/>
    <w:rsid w:val="00AA2C73"/>
    <w:rsid w:val="00AA3348"/>
    <w:rsid w:val="00AA61CF"/>
    <w:rsid w:val="00AB2553"/>
    <w:rsid w:val="00AB26B9"/>
    <w:rsid w:val="00AB2A2D"/>
    <w:rsid w:val="00AB3ABB"/>
    <w:rsid w:val="00AB5DAB"/>
    <w:rsid w:val="00AB6598"/>
    <w:rsid w:val="00AB7F79"/>
    <w:rsid w:val="00AC2C4E"/>
    <w:rsid w:val="00AC2D0A"/>
    <w:rsid w:val="00AC4582"/>
    <w:rsid w:val="00AC4693"/>
    <w:rsid w:val="00AC5A0A"/>
    <w:rsid w:val="00AD1027"/>
    <w:rsid w:val="00AD1D22"/>
    <w:rsid w:val="00AD30DE"/>
    <w:rsid w:val="00AD34BE"/>
    <w:rsid w:val="00AD3E05"/>
    <w:rsid w:val="00AD479C"/>
    <w:rsid w:val="00AD48B2"/>
    <w:rsid w:val="00AD602A"/>
    <w:rsid w:val="00AD78CE"/>
    <w:rsid w:val="00AD7A9E"/>
    <w:rsid w:val="00AE07BB"/>
    <w:rsid w:val="00AE2E0A"/>
    <w:rsid w:val="00AE3BBC"/>
    <w:rsid w:val="00AE46AF"/>
    <w:rsid w:val="00AE50C2"/>
    <w:rsid w:val="00AE5D6A"/>
    <w:rsid w:val="00AF06E2"/>
    <w:rsid w:val="00AF1AF3"/>
    <w:rsid w:val="00AF3C88"/>
    <w:rsid w:val="00AF6538"/>
    <w:rsid w:val="00AF6C31"/>
    <w:rsid w:val="00B015FB"/>
    <w:rsid w:val="00B0204A"/>
    <w:rsid w:val="00B02978"/>
    <w:rsid w:val="00B03806"/>
    <w:rsid w:val="00B0404D"/>
    <w:rsid w:val="00B04348"/>
    <w:rsid w:val="00B07B7E"/>
    <w:rsid w:val="00B1017F"/>
    <w:rsid w:val="00B101DA"/>
    <w:rsid w:val="00B104F1"/>
    <w:rsid w:val="00B11581"/>
    <w:rsid w:val="00B12CE9"/>
    <w:rsid w:val="00B13699"/>
    <w:rsid w:val="00B156C2"/>
    <w:rsid w:val="00B159D8"/>
    <w:rsid w:val="00B201CE"/>
    <w:rsid w:val="00B220D1"/>
    <w:rsid w:val="00B22ACB"/>
    <w:rsid w:val="00B23936"/>
    <w:rsid w:val="00B246E7"/>
    <w:rsid w:val="00B25A87"/>
    <w:rsid w:val="00B260AF"/>
    <w:rsid w:val="00B26490"/>
    <w:rsid w:val="00B27013"/>
    <w:rsid w:val="00B27B41"/>
    <w:rsid w:val="00B3003E"/>
    <w:rsid w:val="00B32043"/>
    <w:rsid w:val="00B32172"/>
    <w:rsid w:val="00B3565E"/>
    <w:rsid w:val="00B35843"/>
    <w:rsid w:val="00B35E0D"/>
    <w:rsid w:val="00B426F9"/>
    <w:rsid w:val="00B43991"/>
    <w:rsid w:val="00B50174"/>
    <w:rsid w:val="00B5120D"/>
    <w:rsid w:val="00B5303C"/>
    <w:rsid w:val="00B543B9"/>
    <w:rsid w:val="00B54DC6"/>
    <w:rsid w:val="00B55F39"/>
    <w:rsid w:val="00B56128"/>
    <w:rsid w:val="00B625CA"/>
    <w:rsid w:val="00B62727"/>
    <w:rsid w:val="00B6312E"/>
    <w:rsid w:val="00B63F74"/>
    <w:rsid w:val="00B64987"/>
    <w:rsid w:val="00B65413"/>
    <w:rsid w:val="00B65D08"/>
    <w:rsid w:val="00B67C75"/>
    <w:rsid w:val="00B70C0F"/>
    <w:rsid w:val="00B72B8E"/>
    <w:rsid w:val="00B7381A"/>
    <w:rsid w:val="00B74003"/>
    <w:rsid w:val="00B753E6"/>
    <w:rsid w:val="00B7571E"/>
    <w:rsid w:val="00B80AA2"/>
    <w:rsid w:val="00B816E8"/>
    <w:rsid w:val="00B849DE"/>
    <w:rsid w:val="00B85232"/>
    <w:rsid w:val="00B85B61"/>
    <w:rsid w:val="00B87B28"/>
    <w:rsid w:val="00B903C0"/>
    <w:rsid w:val="00B909A2"/>
    <w:rsid w:val="00B91E74"/>
    <w:rsid w:val="00B92AA0"/>
    <w:rsid w:val="00B93218"/>
    <w:rsid w:val="00B93F08"/>
    <w:rsid w:val="00B96407"/>
    <w:rsid w:val="00B971EA"/>
    <w:rsid w:val="00BA05AC"/>
    <w:rsid w:val="00BA19B3"/>
    <w:rsid w:val="00BA2493"/>
    <w:rsid w:val="00BA2A3B"/>
    <w:rsid w:val="00BA2EE2"/>
    <w:rsid w:val="00BA3060"/>
    <w:rsid w:val="00BA31D6"/>
    <w:rsid w:val="00BA4480"/>
    <w:rsid w:val="00BA4591"/>
    <w:rsid w:val="00BA5DAE"/>
    <w:rsid w:val="00BA7FEF"/>
    <w:rsid w:val="00BB2DAB"/>
    <w:rsid w:val="00BB326E"/>
    <w:rsid w:val="00BB566E"/>
    <w:rsid w:val="00BB6D46"/>
    <w:rsid w:val="00BB6E9B"/>
    <w:rsid w:val="00BB776B"/>
    <w:rsid w:val="00BC16B0"/>
    <w:rsid w:val="00BC2079"/>
    <w:rsid w:val="00BC21CF"/>
    <w:rsid w:val="00BC2EBF"/>
    <w:rsid w:val="00BC3894"/>
    <w:rsid w:val="00BC60B3"/>
    <w:rsid w:val="00BC6806"/>
    <w:rsid w:val="00BC6D38"/>
    <w:rsid w:val="00BC7A92"/>
    <w:rsid w:val="00BD118B"/>
    <w:rsid w:val="00BD2106"/>
    <w:rsid w:val="00BD382B"/>
    <w:rsid w:val="00BD535E"/>
    <w:rsid w:val="00BD7274"/>
    <w:rsid w:val="00BD7CBF"/>
    <w:rsid w:val="00BD7E30"/>
    <w:rsid w:val="00BE3532"/>
    <w:rsid w:val="00BE3F69"/>
    <w:rsid w:val="00BE626D"/>
    <w:rsid w:val="00BE64C5"/>
    <w:rsid w:val="00BE6D6E"/>
    <w:rsid w:val="00BE7296"/>
    <w:rsid w:val="00BE730D"/>
    <w:rsid w:val="00BE7ACE"/>
    <w:rsid w:val="00BF1CD0"/>
    <w:rsid w:val="00BF2411"/>
    <w:rsid w:val="00BF44B5"/>
    <w:rsid w:val="00BF4972"/>
    <w:rsid w:val="00BF7852"/>
    <w:rsid w:val="00BF7B08"/>
    <w:rsid w:val="00C0182D"/>
    <w:rsid w:val="00C01A46"/>
    <w:rsid w:val="00C02D9A"/>
    <w:rsid w:val="00C05115"/>
    <w:rsid w:val="00C05351"/>
    <w:rsid w:val="00C057CD"/>
    <w:rsid w:val="00C108BC"/>
    <w:rsid w:val="00C114E0"/>
    <w:rsid w:val="00C14D71"/>
    <w:rsid w:val="00C16337"/>
    <w:rsid w:val="00C1689A"/>
    <w:rsid w:val="00C17DA3"/>
    <w:rsid w:val="00C2095F"/>
    <w:rsid w:val="00C25117"/>
    <w:rsid w:val="00C25B7C"/>
    <w:rsid w:val="00C26248"/>
    <w:rsid w:val="00C26710"/>
    <w:rsid w:val="00C27BFC"/>
    <w:rsid w:val="00C318B1"/>
    <w:rsid w:val="00C3269C"/>
    <w:rsid w:val="00C3270C"/>
    <w:rsid w:val="00C3299B"/>
    <w:rsid w:val="00C33C7A"/>
    <w:rsid w:val="00C33E80"/>
    <w:rsid w:val="00C34356"/>
    <w:rsid w:val="00C36CCD"/>
    <w:rsid w:val="00C37F37"/>
    <w:rsid w:val="00C4126B"/>
    <w:rsid w:val="00C4132A"/>
    <w:rsid w:val="00C41774"/>
    <w:rsid w:val="00C43A12"/>
    <w:rsid w:val="00C47216"/>
    <w:rsid w:val="00C4748B"/>
    <w:rsid w:val="00C500C6"/>
    <w:rsid w:val="00C51407"/>
    <w:rsid w:val="00C52AE9"/>
    <w:rsid w:val="00C57CE2"/>
    <w:rsid w:val="00C60560"/>
    <w:rsid w:val="00C609A4"/>
    <w:rsid w:val="00C60EBA"/>
    <w:rsid w:val="00C61360"/>
    <w:rsid w:val="00C644DD"/>
    <w:rsid w:val="00C64BA3"/>
    <w:rsid w:val="00C67452"/>
    <w:rsid w:val="00C70C25"/>
    <w:rsid w:val="00C724BB"/>
    <w:rsid w:val="00C74718"/>
    <w:rsid w:val="00C76C0A"/>
    <w:rsid w:val="00C76FD9"/>
    <w:rsid w:val="00C824DB"/>
    <w:rsid w:val="00C8417B"/>
    <w:rsid w:val="00C84688"/>
    <w:rsid w:val="00C85147"/>
    <w:rsid w:val="00C8663D"/>
    <w:rsid w:val="00C86E74"/>
    <w:rsid w:val="00C8796F"/>
    <w:rsid w:val="00C87B44"/>
    <w:rsid w:val="00C91FB9"/>
    <w:rsid w:val="00C922D3"/>
    <w:rsid w:val="00C93E70"/>
    <w:rsid w:val="00C94EC6"/>
    <w:rsid w:val="00CA1078"/>
    <w:rsid w:val="00CA1B7A"/>
    <w:rsid w:val="00CA24F8"/>
    <w:rsid w:val="00CA3CF4"/>
    <w:rsid w:val="00CA6664"/>
    <w:rsid w:val="00CA7A31"/>
    <w:rsid w:val="00CB0063"/>
    <w:rsid w:val="00CB0B61"/>
    <w:rsid w:val="00CB1723"/>
    <w:rsid w:val="00CB1970"/>
    <w:rsid w:val="00CB2FE4"/>
    <w:rsid w:val="00CB6E91"/>
    <w:rsid w:val="00CB7E2F"/>
    <w:rsid w:val="00CC1000"/>
    <w:rsid w:val="00CC1222"/>
    <w:rsid w:val="00CC19F8"/>
    <w:rsid w:val="00CC2235"/>
    <w:rsid w:val="00CC2956"/>
    <w:rsid w:val="00CC3588"/>
    <w:rsid w:val="00CC4E7D"/>
    <w:rsid w:val="00CC5801"/>
    <w:rsid w:val="00CC61F1"/>
    <w:rsid w:val="00CC794D"/>
    <w:rsid w:val="00CC7BF5"/>
    <w:rsid w:val="00CD22AB"/>
    <w:rsid w:val="00CD396F"/>
    <w:rsid w:val="00CD3E47"/>
    <w:rsid w:val="00CD4231"/>
    <w:rsid w:val="00CD433E"/>
    <w:rsid w:val="00CD4DF8"/>
    <w:rsid w:val="00CD77A8"/>
    <w:rsid w:val="00CE2261"/>
    <w:rsid w:val="00CE347D"/>
    <w:rsid w:val="00CE39FD"/>
    <w:rsid w:val="00CE534F"/>
    <w:rsid w:val="00CE60DF"/>
    <w:rsid w:val="00CF0629"/>
    <w:rsid w:val="00CF0812"/>
    <w:rsid w:val="00CF1A98"/>
    <w:rsid w:val="00CF26F5"/>
    <w:rsid w:val="00CF3DD1"/>
    <w:rsid w:val="00CF5559"/>
    <w:rsid w:val="00CF6BEE"/>
    <w:rsid w:val="00CF6D10"/>
    <w:rsid w:val="00CF6D87"/>
    <w:rsid w:val="00D01AED"/>
    <w:rsid w:val="00D03E1F"/>
    <w:rsid w:val="00D04FE6"/>
    <w:rsid w:val="00D059AD"/>
    <w:rsid w:val="00D069D0"/>
    <w:rsid w:val="00D07D51"/>
    <w:rsid w:val="00D10D0E"/>
    <w:rsid w:val="00D117F0"/>
    <w:rsid w:val="00D121E3"/>
    <w:rsid w:val="00D124D5"/>
    <w:rsid w:val="00D137C2"/>
    <w:rsid w:val="00D1485F"/>
    <w:rsid w:val="00D14A4C"/>
    <w:rsid w:val="00D163EE"/>
    <w:rsid w:val="00D16EF7"/>
    <w:rsid w:val="00D17579"/>
    <w:rsid w:val="00D207D8"/>
    <w:rsid w:val="00D213D3"/>
    <w:rsid w:val="00D22EE0"/>
    <w:rsid w:val="00D23268"/>
    <w:rsid w:val="00D24091"/>
    <w:rsid w:val="00D24589"/>
    <w:rsid w:val="00D24AE2"/>
    <w:rsid w:val="00D24DD2"/>
    <w:rsid w:val="00D24FAE"/>
    <w:rsid w:val="00D252FC"/>
    <w:rsid w:val="00D25431"/>
    <w:rsid w:val="00D303BF"/>
    <w:rsid w:val="00D31F8C"/>
    <w:rsid w:val="00D324CE"/>
    <w:rsid w:val="00D33321"/>
    <w:rsid w:val="00D33B0F"/>
    <w:rsid w:val="00D34A5F"/>
    <w:rsid w:val="00D34AAD"/>
    <w:rsid w:val="00D34C4F"/>
    <w:rsid w:val="00D353BA"/>
    <w:rsid w:val="00D35488"/>
    <w:rsid w:val="00D4009F"/>
    <w:rsid w:val="00D40A30"/>
    <w:rsid w:val="00D40ABE"/>
    <w:rsid w:val="00D44275"/>
    <w:rsid w:val="00D4534E"/>
    <w:rsid w:val="00D5011E"/>
    <w:rsid w:val="00D503BC"/>
    <w:rsid w:val="00D51C62"/>
    <w:rsid w:val="00D52DD1"/>
    <w:rsid w:val="00D53B4D"/>
    <w:rsid w:val="00D54F2C"/>
    <w:rsid w:val="00D54FE0"/>
    <w:rsid w:val="00D553F2"/>
    <w:rsid w:val="00D575AA"/>
    <w:rsid w:val="00D57E13"/>
    <w:rsid w:val="00D605BA"/>
    <w:rsid w:val="00D6077F"/>
    <w:rsid w:val="00D6156D"/>
    <w:rsid w:val="00D61A25"/>
    <w:rsid w:val="00D63443"/>
    <w:rsid w:val="00D63A1F"/>
    <w:rsid w:val="00D63D3D"/>
    <w:rsid w:val="00D64F8D"/>
    <w:rsid w:val="00D65B26"/>
    <w:rsid w:val="00D71071"/>
    <w:rsid w:val="00D74B94"/>
    <w:rsid w:val="00D74D4A"/>
    <w:rsid w:val="00D763E8"/>
    <w:rsid w:val="00D76A32"/>
    <w:rsid w:val="00D77392"/>
    <w:rsid w:val="00D812B9"/>
    <w:rsid w:val="00D83B57"/>
    <w:rsid w:val="00D86784"/>
    <w:rsid w:val="00D86CCA"/>
    <w:rsid w:val="00D90ACE"/>
    <w:rsid w:val="00D918E5"/>
    <w:rsid w:val="00D91D96"/>
    <w:rsid w:val="00D9269F"/>
    <w:rsid w:val="00D93EC6"/>
    <w:rsid w:val="00D94F97"/>
    <w:rsid w:val="00D951EE"/>
    <w:rsid w:val="00D95E59"/>
    <w:rsid w:val="00D979A8"/>
    <w:rsid w:val="00D97B5B"/>
    <w:rsid w:val="00D97F29"/>
    <w:rsid w:val="00DA0BA1"/>
    <w:rsid w:val="00DA26C8"/>
    <w:rsid w:val="00DA295F"/>
    <w:rsid w:val="00DA318B"/>
    <w:rsid w:val="00DA3818"/>
    <w:rsid w:val="00DA6957"/>
    <w:rsid w:val="00DB1F30"/>
    <w:rsid w:val="00DB32A7"/>
    <w:rsid w:val="00DB32CA"/>
    <w:rsid w:val="00DB3627"/>
    <w:rsid w:val="00DB7164"/>
    <w:rsid w:val="00DB7972"/>
    <w:rsid w:val="00DC0693"/>
    <w:rsid w:val="00DC203E"/>
    <w:rsid w:val="00DC21F7"/>
    <w:rsid w:val="00DC21FA"/>
    <w:rsid w:val="00DC3D6B"/>
    <w:rsid w:val="00DC6D42"/>
    <w:rsid w:val="00DD01AF"/>
    <w:rsid w:val="00DD0D28"/>
    <w:rsid w:val="00DD0DBD"/>
    <w:rsid w:val="00DD25FA"/>
    <w:rsid w:val="00DD26F6"/>
    <w:rsid w:val="00DD2EA2"/>
    <w:rsid w:val="00DD3547"/>
    <w:rsid w:val="00DD4038"/>
    <w:rsid w:val="00DD434F"/>
    <w:rsid w:val="00DD48D7"/>
    <w:rsid w:val="00DD5E9D"/>
    <w:rsid w:val="00DD6C40"/>
    <w:rsid w:val="00DD7EAA"/>
    <w:rsid w:val="00DE00A1"/>
    <w:rsid w:val="00DE0259"/>
    <w:rsid w:val="00DE0D8D"/>
    <w:rsid w:val="00DE63EE"/>
    <w:rsid w:val="00DE7FB9"/>
    <w:rsid w:val="00DF04DF"/>
    <w:rsid w:val="00DF04E6"/>
    <w:rsid w:val="00DF22AD"/>
    <w:rsid w:val="00DF2D96"/>
    <w:rsid w:val="00DF4CA1"/>
    <w:rsid w:val="00DF63C3"/>
    <w:rsid w:val="00DF6594"/>
    <w:rsid w:val="00DF7F8A"/>
    <w:rsid w:val="00E005F8"/>
    <w:rsid w:val="00E01159"/>
    <w:rsid w:val="00E01AAF"/>
    <w:rsid w:val="00E01B72"/>
    <w:rsid w:val="00E04D07"/>
    <w:rsid w:val="00E04E2D"/>
    <w:rsid w:val="00E0584A"/>
    <w:rsid w:val="00E101B5"/>
    <w:rsid w:val="00E11416"/>
    <w:rsid w:val="00E11EE6"/>
    <w:rsid w:val="00E15FC9"/>
    <w:rsid w:val="00E16CF7"/>
    <w:rsid w:val="00E17210"/>
    <w:rsid w:val="00E17465"/>
    <w:rsid w:val="00E17870"/>
    <w:rsid w:val="00E20203"/>
    <w:rsid w:val="00E22ACA"/>
    <w:rsid w:val="00E22D17"/>
    <w:rsid w:val="00E250CB"/>
    <w:rsid w:val="00E25E13"/>
    <w:rsid w:val="00E260E9"/>
    <w:rsid w:val="00E30BA4"/>
    <w:rsid w:val="00E30FC3"/>
    <w:rsid w:val="00E33098"/>
    <w:rsid w:val="00E34440"/>
    <w:rsid w:val="00E40821"/>
    <w:rsid w:val="00E41366"/>
    <w:rsid w:val="00E418D5"/>
    <w:rsid w:val="00E440E7"/>
    <w:rsid w:val="00E44B9E"/>
    <w:rsid w:val="00E452C4"/>
    <w:rsid w:val="00E469C2"/>
    <w:rsid w:val="00E51AC5"/>
    <w:rsid w:val="00E52436"/>
    <w:rsid w:val="00E53181"/>
    <w:rsid w:val="00E53D67"/>
    <w:rsid w:val="00E54200"/>
    <w:rsid w:val="00E5649A"/>
    <w:rsid w:val="00E56CDD"/>
    <w:rsid w:val="00E6274B"/>
    <w:rsid w:val="00E6305D"/>
    <w:rsid w:val="00E6306D"/>
    <w:rsid w:val="00E6389A"/>
    <w:rsid w:val="00E64D6B"/>
    <w:rsid w:val="00E65CAB"/>
    <w:rsid w:val="00E671FB"/>
    <w:rsid w:val="00E67359"/>
    <w:rsid w:val="00E6784C"/>
    <w:rsid w:val="00E67B0C"/>
    <w:rsid w:val="00E718C6"/>
    <w:rsid w:val="00E71BCC"/>
    <w:rsid w:val="00E72CF8"/>
    <w:rsid w:val="00E73154"/>
    <w:rsid w:val="00E7398D"/>
    <w:rsid w:val="00E73C60"/>
    <w:rsid w:val="00E747E6"/>
    <w:rsid w:val="00E7778F"/>
    <w:rsid w:val="00E81506"/>
    <w:rsid w:val="00E826EC"/>
    <w:rsid w:val="00E82B7A"/>
    <w:rsid w:val="00E831A4"/>
    <w:rsid w:val="00E84A36"/>
    <w:rsid w:val="00E9228B"/>
    <w:rsid w:val="00E93FA7"/>
    <w:rsid w:val="00E956F0"/>
    <w:rsid w:val="00E96B36"/>
    <w:rsid w:val="00E97356"/>
    <w:rsid w:val="00E97FFE"/>
    <w:rsid w:val="00EA03F6"/>
    <w:rsid w:val="00EA0F80"/>
    <w:rsid w:val="00EA33F8"/>
    <w:rsid w:val="00EA3968"/>
    <w:rsid w:val="00EA5B95"/>
    <w:rsid w:val="00EA6B66"/>
    <w:rsid w:val="00EA7825"/>
    <w:rsid w:val="00EB0DC5"/>
    <w:rsid w:val="00EB0F1C"/>
    <w:rsid w:val="00EB4B4A"/>
    <w:rsid w:val="00EB582A"/>
    <w:rsid w:val="00EB7E0F"/>
    <w:rsid w:val="00EC04C0"/>
    <w:rsid w:val="00EC0DDC"/>
    <w:rsid w:val="00EC1B80"/>
    <w:rsid w:val="00EC4F37"/>
    <w:rsid w:val="00EC5716"/>
    <w:rsid w:val="00EC69F2"/>
    <w:rsid w:val="00EC75DC"/>
    <w:rsid w:val="00ED0682"/>
    <w:rsid w:val="00ED0EF1"/>
    <w:rsid w:val="00ED1E84"/>
    <w:rsid w:val="00ED2019"/>
    <w:rsid w:val="00ED22DB"/>
    <w:rsid w:val="00ED3ACD"/>
    <w:rsid w:val="00ED3F20"/>
    <w:rsid w:val="00ED4199"/>
    <w:rsid w:val="00ED468E"/>
    <w:rsid w:val="00ED5508"/>
    <w:rsid w:val="00ED5C3C"/>
    <w:rsid w:val="00ED73A5"/>
    <w:rsid w:val="00ED7E58"/>
    <w:rsid w:val="00EE0EB5"/>
    <w:rsid w:val="00EE1F47"/>
    <w:rsid w:val="00EE389E"/>
    <w:rsid w:val="00EE7966"/>
    <w:rsid w:val="00EF0C2D"/>
    <w:rsid w:val="00EF144B"/>
    <w:rsid w:val="00EF14A4"/>
    <w:rsid w:val="00EF1682"/>
    <w:rsid w:val="00EF23C8"/>
    <w:rsid w:val="00EF3062"/>
    <w:rsid w:val="00EF3914"/>
    <w:rsid w:val="00EF4441"/>
    <w:rsid w:val="00F00E4E"/>
    <w:rsid w:val="00F01B6C"/>
    <w:rsid w:val="00F024BE"/>
    <w:rsid w:val="00F027E5"/>
    <w:rsid w:val="00F02852"/>
    <w:rsid w:val="00F02EAF"/>
    <w:rsid w:val="00F039E0"/>
    <w:rsid w:val="00F04B59"/>
    <w:rsid w:val="00F06AA4"/>
    <w:rsid w:val="00F12D27"/>
    <w:rsid w:val="00F1305E"/>
    <w:rsid w:val="00F131F0"/>
    <w:rsid w:val="00F13A7A"/>
    <w:rsid w:val="00F13C96"/>
    <w:rsid w:val="00F14028"/>
    <w:rsid w:val="00F14591"/>
    <w:rsid w:val="00F17018"/>
    <w:rsid w:val="00F20585"/>
    <w:rsid w:val="00F20B0D"/>
    <w:rsid w:val="00F21B36"/>
    <w:rsid w:val="00F22934"/>
    <w:rsid w:val="00F236C0"/>
    <w:rsid w:val="00F25BE0"/>
    <w:rsid w:val="00F26B25"/>
    <w:rsid w:val="00F3123E"/>
    <w:rsid w:val="00F31522"/>
    <w:rsid w:val="00F3155B"/>
    <w:rsid w:val="00F36ABE"/>
    <w:rsid w:val="00F36B0F"/>
    <w:rsid w:val="00F405D0"/>
    <w:rsid w:val="00F41EAF"/>
    <w:rsid w:val="00F42ADF"/>
    <w:rsid w:val="00F436BD"/>
    <w:rsid w:val="00F43CAD"/>
    <w:rsid w:val="00F4495D"/>
    <w:rsid w:val="00F455D8"/>
    <w:rsid w:val="00F45B85"/>
    <w:rsid w:val="00F4711B"/>
    <w:rsid w:val="00F508E4"/>
    <w:rsid w:val="00F50AB4"/>
    <w:rsid w:val="00F51D7F"/>
    <w:rsid w:val="00F53181"/>
    <w:rsid w:val="00F53821"/>
    <w:rsid w:val="00F538D9"/>
    <w:rsid w:val="00F539FF"/>
    <w:rsid w:val="00F636F4"/>
    <w:rsid w:val="00F65014"/>
    <w:rsid w:val="00F6508B"/>
    <w:rsid w:val="00F667A8"/>
    <w:rsid w:val="00F72D40"/>
    <w:rsid w:val="00F72E6F"/>
    <w:rsid w:val="00F73728"/>
    <w:rsid w:val="00F73B49"/>
    <w:rsid w:val="00F76638"/>
    <w:rsid w:val="00F76A45"/>
    <w:rsid w:val="00F8111C"/>
    <w:rsid w:val="00F81616"/>
    <w:rsid w:val="00F8406C"/>
    <w:rsid w:val="00F84EF7"/>
    <w:rsid w:val="00F85E63"/>
    <w:rsid w:val="00F86C52"/>
    <w:rsid w:val="00F93B33"/>
    <w:rsid w:val="00F94308"/>
    <w:rsid w:val="00F9626D"/>
    <w:rsid w:val="00F9649D"/>
    <w:rsid w:val="00F96D10"/>
    <w:rsid w:val="00F97D85"/>
    <w:rsid w:val="00FA2C5E"/>
    <w:rsid w:val="00FA3311"/>
    <w:rsid w:val="00FA37E9"/>
    <w:rsid w:val="00FA37EF"/>
    <w:rsid w:val="00FA47F9"/>
    <w:rsid w:val="00FA5C0D"/>
    <w:rsid w:val="00FA7FC0"/>
    <w:rsid w:val="00FB0262"/>
    <w:rsid w:val="00FB0361"/>
    <w:rsid w:val="00FB0589"/>
    <w:rsid w:val="00FB0862"/>
    <w:rsid w:val="00FB12D8"/>
    <w:rsid w:val="00FB1925"/>
    <w:rsid w:val="00FB229C"/>
    <w:rsid w:val="00FB2A04"/>
    <w:rsid w:val="00FB32A8"/>
    <w:rsid w:val="00FB3E71"/>
    <w:rsid w:val="00FB54A5"/>
    <w:rsid w:val="00FB58F4"/>
    <w:rsid w:val="00FB5AE9"/>
    <w:rsid w:val="00FB6AE4"/>
    <w:rsid w:val="00FB7EF7"/>
    <w:rsid w:val="00FC10F3"/>
    <w:rsid w:val="00FC64E4"/>
    <w:rsid w:val="00FC6732"/>
    <w:rsid w:val="00FC77CB"/>
    <w:rsid w:val="00FD1FD0"/>
    <w:rsid w:val="00FD2096"/>
    <w:rsid w:val="00FD28D8"/>
    <w:rsid w:val="00FD371D"/>
    <w:rsid w:val="00FD41A7"/>
    <w:rsid w:val="00FD48C9"/>
    <w:rsid w:val="00FD7431"/>
    <w:rsid w:val="00FE176A"/>
    <w:rsid w:val="00FE38F4"/>
    <w:rsid w:val="00FE41A7"/>
    <w:rsid w:val="00FE52D1"/>
    <w:rsid w:val="00FF29A7"/>
    <w:rsid w:val="00FF2B3B"/>
    <w:rsid w:val="00FF4A27"/>
    <w:rsid w:val="00FF6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5F8"/>
    <w:rPr>
      <w:rFonts w:ascii="Arial Narrow" w:hAnsi="Arial Narrow"/>
      <w:sz w:val="22"/>
      <w:szCs w:val="24"/>
    </w:rPr>
  </w:style>
  <w:style w:type="paragraph" w:styleId="Heading1">
    <w:name w:val="heading 1"/>
    <w:basedOn w:val="Normal"/>
    <w:next w:val="Normal"/>
    <w:qFormat/>
    <w:rsid w:val="00E005F8"/>
    <w:pPr>
      <w:keepNext/>
      <w:autoSpaceDE w:val="0"/>
      <w:autoSpaceDN w:val="0"/>
      <w:adjustRightInd w:val="0"/>
      <w:outlineLvl w:val="0"/>
    </w:pPr>
    <w:rPr>
      <w:rFonts w:ascii="Times New Roman" w:hAnsi="Times New Roman"/>
      <w:b/>
      <w:bCs/>
      <w:sz w:val="32"/>
      <w:szCs w:val="32"/>
    </w:rPr>
  </w:style>
  <w:style w:type="paragraph" w:styleId="Heading2">
    <w:name w:val="heading 2"/>
    <w:basedOn w:val="Normal"/>
    <w:next w:val="Normal"/>
    <w:qFormat/>
    <w:rsid w:val="00E005F8"/>
    <w:pPr>
      <w:keepNext/>
      <w:ind w:left="360"/>
      <w:outlineLvl w:val="1"/>
    </w:pPr>
    <w:rPr>
      <w:rFonts w:ascii="Garrison Light Sans" w:hAnsi="Garrison Light Sans"/>
      <w:b/>
      <w:bCs/>
      <w:sz w:val="24"/>
    </w:rPr>
  </w:style>
  <w:style w:type="paragraph" w:styleId="Heading3">
    <w:name w:val="heading 3"/>
    <w:basedOn w:val="Normal"/>
    <w:next w:val="Normal"/>
    <w:qFormat/>
    <w:rsid w:val="00E005F8"/>
    <w:pPr>
      <w:keepNext/>
      <w:ind w:left="360"/>
      <w:jc w:val="right"/>
      <w:outlineLvl w:val="2"/>
    </w:pPr>
    <w:rPr>
      <w:rFonts w:ascii="Times New Roman" w:hAnsi="Times New Roman"/>
      <w:i/>
      <w:iCs/>
      <w:szCs w:val="22"/>
    </w:rPr>
  </w:style>
  <w:style w:type="paragraph" w:styleId="Heading5">
    <w:name w:val="heading 5"/>
    <w:basedOn w:val="Normal"/>
    <w:next w:val="Normal"/>
    <w:qFormat/>
    <w:rsid w:val="00E005F8"/>
    <w:pPr>
      <w:keepNext/>
      <w:tabs>
        <w:tab w:val="left" w:pos="2880"/>
        <w:tab w:val="left" w:pos="5760"/>
      </w:tabs>
      <w:outlineLvl w:val="4"/>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05F8"/>
    <w:pPr>
      <w:tabs>
        <w:tab w:val="center" w:pos="4320"/>
        <w:tab w:val="right" w:pos="8640"/>
      </w:tabs>
    </w:pPr>
  </w:style>
  <w:style w:type="paragraph" w:styleId="Footer">
    <w:name w:val="footer"/>
    <w:basedOn w:val="Normal"/>
    <w:rsid w:val="00E005F8"/>
    <w:pPr>
      <w:tabs>
        <w:tab w:val="center" w:pos="4320"/>
        <w:tab w:val="right" w:pos="8640"/>
      </w:tabs>
    </w:pPr>
  </w:style>
  <w:style w:type="paragraph" w:styleId="BodyText">
    <w:name w:val="Body Text"/>
    <w:basedOn w:val="Normal"/>
    <w:rsid w:val="00E005F8"/>
    <w:pPr>
      <w:autoSpaceDE w:val="0"/>
      <w:autoSpaceDN w:val="0"/>
      <w:adjustRightInd w:val="0"/>
    </w:pPr>
    <w:rPr>
      <w:rFonts w:ascii="Garrison Light Sans" w:hAnsi="Garrison Light Sans"/>
      <w:b/>
      <w:bCs/>
      <w:sz w:val="24"/>
    </w:rPr>
  </w:style>
  <w:style w:type="paragraph" w:styleId="BodyTextIndent">
    <w:name w:val="Body Text Indent"/>
    <w:basedOn w:val="Normal"/>
    <w:rsid w:val="00E005F8"/>
    <w:pPr>
      <w:autoSpaceDE w:val="0"/>
      <w:autoSpaceDN w:val="0"/>
      <w:adjustRightInd w:val="0"/>
      <w:spacing w:after="120"/>
      <w:ind w:left="360"/>
    </w:pPr>
    <w:rPr>
      <w:rFonts w:ascii="Garrison Light Sans" w:hAnsi="Garrison Light Sans"/>
      <w:b/>
      <w:bCs/>
      <w:sz w:val="20"/>
      <w:szCs w:val="20"/>
    </w:rPr>
  </w:style>
  <w:style w:type="paragraph" w:customStyle="1" w:styleId="c3">
    <w:name w:val="c3"/>
    <w:basedOn w:val="Normal"/>
    <w:rsid w:val="00E005F8"/>
    <w:pPr>
      <w:tabs>
        <w:tab w:val="left" w:pos="1091"/>
      </w:tabs>
      <w:autoSpaceDE w:val="0"/>
      <w:autoSpaceDN w:val="0"/>
      <w:adjustRightInd w:val="0"/>
      <w:spacing w:line="288" w:lineRule="atLeast"/>
      <w:ind w:left="720"/>
      <w:jc w:val="center"/>
    </w:pPr>
    <w:rPr>
      <w:rFonts w:ascii="Garrison Light Sans" w:hAnsi="Garrison Light Sans"/>
      <w:b/>
      <w:bCs/>
      <w:sz w:val="20"/>
      <w:szCs w:val="20"/>
    </w:rPr>
  </w:style>
  <w:style w:type="character" w:styleId="PageNumber">
    <w:name w:val="page number"/>
    <w:basedOn w:val="DefaultParagraphFont"/>
    <w:rsid w:val="00E005F8"/>
  </w:style>
  <w:style w:type="paragraph" w:customStyle="1" w:styleId="Headline">
    <w:name w:val="Headline"/>
    <w:rsid w:val="00E005F8"/>
    <w:pPr>
      <w:autoSpaceDE w:val="0"/>
      <w:autoSpaceDN w:val="0"/>
      <w:adjustRightInd w:val="0"/>
    </w:pPr>
    <w:rPr>
      <w:b/>
      <w:bCs/>
      <w:color w:val="000000"/>
      <w:sz w:val="60"/>
      <w:szCs w:val="60"/>
    </w:rPr>
  </w:style>
  <w:style w:type="paragraph" w:styleId="BlockText">
    <w:name w:val="Block Text"/>
    <w:basedOn w:val="Normal"/>
    <w:rsid w:val="00E005F8"/>
    <w:pPr>
      <w:ind w:left="360" w:right="500"/>
    </w:pPr>
    <w:rPr>
      <w:rFonts w:ascii="Times New Roman" w:hAnsi="Times New Roman"/>
      <w:szCs w:val="22"/>
    </w:rPr>
  </w:style>
  <w:style w:type="paragraph" w:styleId="BodyTextIndent3">
    <w:name w:val="Body Text Indent 3"/>
    <w:basedOn w:val="Normal"/>
    <w:rsid w:val="00E005F8"/>
    <w:pPr>
      <w:ind w:left="400"/>
    </w:pPr>
    <w:rPr>
      <w:rFonts w:ascii="Times New Roman" w:hAnsi="Times New Roman"/>
      <w:color w:val="000080"/>
      <w:szCs w:val="20"/>
    </w:rPr>
  </w:style>
  <w:style w:type="paragraph" w:styleId="BodyText2">
    <w:name w:val="Body Text 2"/>
    <w:basedOn w:val="Normal"/>
    <w:rsid w:val="00E005F8"/>
    <w:rPr>
      <w:rFonts w:ascii="Times New Roman" w:hAnsi="Times New Roman"/>
      <w:color w:val="FF0000"/>
      <w:sz w:val="24"/>
    </w:rPr>
  </w:style>
  <w:style w:type="paragraph" w:styleId="BalloonText">
    <w:name w:val="Balloon Text"/>
    <w:basedOn w:val="Normal"/>
    <w:semiHidden/>
    <w:rsid w:val="00E005F8"/>
    <w:rPr>
      <w:rFonts w:ascii="Tahoma" w:hAnsi="Tahoma" w:cs="Tahoma"/>
      <w:sz w:val="16"/>
      <w:szCs w:val="16"/>
    </w:rPr>
  </w:style>
  <w:style w:type="paragraph" w:styleId="BodyText3">
    <w:name w:val="Body Text 3"/>
    <w:basedOn w:val="Normal"/>
    <w:rsid w:val="00E005F8"/>
    <w:rPr>
      <w:rFonts w:ascii="Times New Roman" w:hAnsi="Times New Roman"/>
      <w:color w:val="993366"/>
      <w:sz w:val="24"/>
    </w:rPr>
  </w:style>
  <w:style w:type="character" w:styleId="FollowedHyperlink">
    <w:name w:val="FollowedHyperlink"/>
    <w:basedOn w:val="DefaultParagraphFont"/>
    <w:rsid w:val="00E005F8"/>
    <w:rPr>
      <w:color w:val="800080"/>
      <w:u w:val="single"/>
    </w:rPr>
  </w:style>
  <w:style w:type="character" w:styleId="Emphasis">
    <w:name w:val="Emphasis"/>
    <w:basedOn w:val="DefaultParagraphFont"/>
    <w:qFormat/>
    <w:rsid w:val="00E005F8"/>
    <w:rPr>
      <w:i/>
      <w:iCs/>
    </w:rPr>
  </w:style>
  <w:style w:type="character" w:styleId="Hyperlink">
    <w:name w:val="Hyperlink"/>
    <w:basedOn w:val="DefaultParagraphFont"/>
    <w:rsid w:val="00E005F8"/>
    <w:rPr>
      <w:color w:val="0000FF"/>
      <w:u w:val="single"/>
    </w:rPr>
  </w:style>
  <w:style w:type="character" w:customStyle="1" w:styleId="EmailStyle301">
    <w:name w:val="EmailStyle30"/>
    <w:aliases w:val="EmailStyle30"/>
    <w:basedOn w:val="DefaultParagraphFont"/>
    <w:semiHidden/>
    <w:personal/>
    <w:rsid w:val="00304016"/>
    <w:rPr>
      <w:rFonts w:ascii="Arial" w:hAnsi="Arial" w:cs="Arial" w:hint="default"/>
      <w:color w:val="000000"/>
    </w:rPr>
  </w:style>
  <w:style w:type="paragraph" w:customStyle="1" w:styleId="msolistparagraph0">
    <w:name w:val="msolistparagraph"/>
    <w:basedOn w:val="Normal"/>
    <w:rsid w:val="00EA5B95"/>
    <w:pPr>
      <w:ind w:left="720"/>
    </w:pPr>
    <w:rPr>
      <w:rFonts w:ascii="Calibri" w:eastAsia="SimSun" w:hAnsi="Calibri" w:cs="SimSun"/>
      <w:szCs w:val="22"/>
      <w:lang w:eastAsia="zh-CN"/>
    </w:rPr>
  </w:style>
  <w:style w:type="paragraph" w:styleId="ListParagraph">
    <w:name w:val="List Paragraph"/>
    <w:basedOn w:val="Normal"/>
    <w:uiPriority w:val="34"/>
    <w:qFormat/>
    <w:rsid w:val="0014232D"/>
    <w:pPr>
      <w:ind w:left="720"/>
    </w:pPr>
    <w:rPr>
      <w:rFonts w:ascii="Calibri" w:eastAsia="SimSun" w:hAnsi="Calibri" w:cs="SimSun"/>
      <w:szCs w:val="22"/>
      <w:lang w:eastAsia="zh-CN"/>
    </w:rPr>
  </w:style>
  <w:style w:type="paragraph" w:styleId="Quote">
    <w:name w:val="Quote"/>
    <w:basedOn w:val="Normal"/>
    <w:link w:val="QuoteChar"/>
    <w:uiPriority w:val="29"/>
    <w:qFormat/>
    <w:rsid w:val="00462ED1"/>
    <w:rPr>
      <w:rFonts w:ascii="Calibri" w:eastAsia="SimSun" w:hAnsi="Calibri" w:cs="SimSun"/>
      <w:i/>
      <w:iCs/>
      <w:color w:val="000000"/>
      <w:szCs w:val="22"/>
      <w:lang w:eastAsia="zh-CN"/>
    </w:rPr>
  </w:style>
  <w:style w:type="character" w:customStyle="1" w:styleId="QuoteChar">
    <w:name w:val="Quote Char"/>
    <w:basedOn w:val="DefaultParagraphFont"/>
    <w:link w:val="Quote"/>
    <w:uiPriority w:val="29"/>
    <w:rsid w:val="00462ED1"/>
    <w:rPr>
      <w:rFonts w:ascii="Calibri" w:eastAsia="SimSun" w:hAnsi="Calibri" w:cs="SimSun"/>
      <w:i/>
      <w:iCs/>
      <w:color w:val="000000"/>
      <w:sz w:val="22"/>
      <w:szCs w:val="22"/>
      <w:lang w:eastAsia="zh-CN"/>
    </w:rPr>
  </w:style>
  <w:style w:type="paragraph" w:customStyle="1" w:styleId="Default">
    <w:name w:val="Default"/>
    <w:rsid w:val="00E6306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556600">
      <w:bodyDiv w:val="1"/>
      <w:marLeft w:val="0"/>
      <w:marRight w:val="0"/>
      <w:marTop w:val="0"/>
      <w:marBottom w:val="0"/>
      <w:divBdr>
        <w:top w:val="none" w:sz="0" w:space="0" w:color="auto"/>
        <w:left w:val="none" w:sz="0" w:space="0" w:color="auto"/>
        <w:bottom w:val="none" w:sz="0" w:space="0" w:color="auto"/>
        <w:right w:val="none" w:sz="0" w:space="0" w:color="auto"/>
      </w:divBdr>
    </w:div>
    <w:div w:id="27924610">
      <w:bodyDiv w:val="1"/>
      <w:marLeft w:val="0"/>
      <w:marRight w:val="0"/>
      <w:marTop w:val="0"/>
      <w:marBottom w:val="0"/>
      <w:divBdr>
        <w:top w:val="none" w:sz="0" w:space="0" w:color="auto"/>
        <w:left w:val="none" w:sz="0" w:space="0" w:color="auto"/>
        <w:bottom w:val="none" w:sz="0" w:space="0" w:color="auto"/>
        <w:right w:val="none" w:sz="0" w:space="0" w:color="auto"/>
      </w:divBdr>
    </w:div>
    <w:div w:id="30956448">
      <w:bodyDiv w:val="1"/>
      <w:marLeft w:val="0"/>
      <w:marRight w:val="0"/>
      <w:marTop w:val="0"/>
      <w:marBottom w:val="0"/>
      <w:divBdr>
        <w:top w:val="none" w:sz="0" w:space="0" w:color="auto"/>
        <w:left w:val="none" w:sz="0" w:space="0" w:color="auto"/>
        <w:bottom w:val="none" w:sz="0" w:space="0" w:color="auto"/>
        <w:right w:val="none" w:sz="0" w:space="0" w:color="auto"/>
      </w:divBdr>
    </w:div>
    <w:div w:id="34161685">
      <w:bodyDiv w:val="1"/>
      <w:marLeft w:val="0"/>
      <w:marRight w:val="0"/>
      <w:marTop w:val="0"/>
      <w:marBottom w:val="0"/>
      <w:divBdr>
        <w:top w:val="none" w:sz="0" w:space="0" w:color="auto"/>
        <w:left w:val="none" w:sz="0" w:space="0" w:color="auto"/>
        <w:bottom w:val="none" w:sz="0" w:space="0" w:color="auto"/>
        <w:right w:val="none" w:sz="0" w:space="0" w:color="auto"/>
      </w:divBdr>
    </w:div>
    <w:div w:id="55590761">
      <w:bodyDiv w:val="1"/>
      <w:marLeft w:val="0"/>
      <w:marRight w:val="0"/>
      <w:marTop w:val="0"/>
      <w:marBottom w:val="0"/>
      <w:divBdr>
        <w:top w:val="none" w:sz="0" w:space="0" w:color="auto"/>
        <w:left w:val="none" w:sz="0" w:space="0" w:color="auto"/>
        <w:bottom w:val="none" w:sz="0" w:space="0" w:color="auto"/>
        <w:right w:val="none" w:sz="0" w:space="0" w:color="auto"/>
      </w:divBdr>
    </w:div>
    <w:div w:id="105271783">
      <w:bodyDiv w:val="1"/>
      <w:marLeft w:val="0"/>
      <w:marRight w:val="0"/>
      <w:marTop w:val="0"/>
      <w:marBottom w:val="0"/>
      <w:divBdr>
        <w:top w:val="none" w:sz="0" w:space="0" w:color="auto"/>
        <w:left w:val="none" w:sz="0" w:space="0" w:color="auto"/>
        <w:bottom w:val="none" w:sz="0" w:space="0" w:color="auto"/>
        <w:right w:val="none" w:sz="0" w:space="0" w:color="auto"/>
      </w:divBdr>
    </w:div>
    <w:div w:id="119963447">
      <w:bodyDiv w:val="1"/>
      <w:marLeft w:val="0"/>
      <w:marRight w:val="0"/>
      <w:marTop w:val="0"/>
      <w:marBottom w:val="0"/>
      <w:divBdr>
        <w:top w:val="none" w:sz="0" w:space="0" w:color="auto"/>
        <w:left w:val="none" w:sz="0" w:space="0" w:color="auto"/>
        <w:bottom w:val="none" w:sz="0" w:space="0" w:color="auto"/>
        <w:right w:val="none" w:sz="0" w:space="0" w:color="auto"/>
      </w:divBdr>
      <w:divsChild>
        <w:div w:id="6578792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3471672">
      <w:bodyDiv w:val="1"/>
      <w:marLeft w:val="0"/>
      <w:marRight w:val="0"/>
      <w:marTop w:val="0"/>
      <w:marBottom w:val="0"/>
      <w:divBdr>
        <w:top w:val="none" w:sz="0" w:space="0" w:color="auto"/>
        <w:left w:val="none" w:sz="0" w:space="0" w:color="auto"/>
        <w:bottom w:val="none" w:sz="0" w:space="0" w:color="auto"/>
        <w:right w:val="none" w:sz="0" w:space="0" w:color="auto"/>
      </w:divBdr>
    </w:div>
    <w:div w:id="147477448">
      <w:bodyDiv w:val="1"/>
      <w:marLeft w:val="0"/>
      <w:marRight w:val="0"/>
      <w:marTop w:val="0"/>
      <w:marBottom w:val="0"/>
      <w:divBdr>
        <w:top w:val="none" w:sz="0" w:space="0" w:color="auto"/>
        <w:left w:val="none" w:sz="0" w:space="0" w:color="auto"/>
        <w:bottom w:val="none" w:sz="0" w:space="0" w:color="auto"/>
        <w:right w:val="none" w:sz="0" w:space="0" w:color="auto"/>
      </w:divBdr>
    </w:div>
    <w:div w:id="154497093">
      <w:bodyDiv w:val="1"/>
      <w:marLeft w:val="0"/>
      <w:marRight w:val="0"/>
      <w:marTop w:val="0"/>
      <w:marBottom w:val="0"/>
      <w:divBdr>
        <w:top w:val="none" w:sz="0" w:space="0" w:color="auto"/>
        <w:left w:val="none" w:sz="0" w:space="0" w:color="auto"/>
        <w:bottom w:val="none" w:sz="0" w:space="0" w:color="auto"/>
        <w:right w:val="none" w:sz="0" w:space="0" w:color="auto"/>
      </w:divBdr>
    </w:div>
    <w:div w:id="211965916">
      <w:bodyDiv w:val="1"/>
      <w:marLeft w:val="0"/>
      <w:marRight w:val="0"/>
      <w:marTop w:val="0"/>
      <w:marBottom w:val="0"/>
      <w:divBdr>
        <w:top w:val="none" w:sz="0" w:space="0" w:color="auto"/>
        <w:left w:val="none" w:sz="0" w:space="0" w:color="auto"/>
        <w:bottom w:val="none" w:sz="0" w:space="0" w:color="auto"/>
        <w:right w:val="none" w:sz="0" w:space="0" w:color="auto"/>
      </w:divBdr>
    </w:div>
    <w:div w:id="220750963">
      <w:bodyDiv w:val="1"/>
      <w:marLeft w:val="0"/>
      <w:marRight w:val="0"/>
      <w:marTop w:val="0"/>
      <w:marBottom w:val="0"/>
      <w:divBdr>
        <w:top w:val="none" w:sz="0" w:space="0" w:color="auto"/>
        <w:left w:val="none" w:sz="0" w:space="0" w:color="auto"/>
        <w:bottom w:val="none" w:sz="0" w:space="0" w:color="auto"/>
        <w:right w:val="none" w:sz="0" w:space="0" w:color="auto"/>
      </w:divBdr>
    </w:div>
    <w:div w:id="224535713">
      <w:bodyDiv w:val="1"/>
      <w:marLeft w:val="0"/>
      <w:marRight w:val="0"/>
      <w:marTop w:val="0"/>
      <w:marBottom w:val="0"/>
      <w:divBdr>
        <w:top w:val="none" w:sz="0" w:space="0" w:color="auto"/>
        <w:left w:val="none" w:sz="0" w:space="0" w:color="auto"/>
        <w:bottom w:val="none" w:sz="0" w:space="0" w:color="auto"/>
        <w:right w:val="none" w:sz="0" w:space="0" w:color="auto"/>
      </w:divBdr>
    </w:div>
    <w:div w:id="256015403">
      <w:bodyDiv w:val="1"/>
      <w:marLeft w:val="0"/>
      <w:marRight w:val="0"/>
      <w:marTop w:val="0"/>
      <w:marBottom w:val="0"/>
      <w:divBdr>
        <w:top w:val="none" w:sz="0" w:space="0" w:color="auto"/>
        <w:left w:val="none" w:sz="0" w:space="0" w:color="auto"/>
        <w:bottom w:val="none" w:sz="0" w:space="0" w:color="auto"/>
        <w:right w:val="none" w:sz="0" w:space="0" w:color="auto"/>
      </w:divBdr>
    </w:div>
    <w:div w:id="277763369">
      <w:bodyDiv w:val="1"/>
      <w:marLeft w:val="0"/>
      <w:marRight w:val="0"/>
      <w:marTop w:val="0"/>
      <w:marBottom w:val="0"/>
      <w:divBdr>
        <w:top w:val="none" w:sz="0" w:space="0" w:color="auto"/>
        <w:left w:val="none" w:sz="0" w:space="0" w:color="auto"/>
        <w:bottom w:val="none" w:sz="0" w:space="0" w:color="auto"/>
        <w:right w:val="none" w:sz="0" w:space="0" w:color="auto"/>
      </w:divBdr>
    </w:div>
    <w:div w:id="307788566">
      <w:bodyDiv w:val="1"/>
      <w:marLeft w:val="0"/>
      <w:marRight w:val="0"/>
      <w:marTop w:val="0"/>
      <w:marBottom w:val="0"/>
      <w:divBdr>
        <w:top w:val="none" w:sz="0" w:space="0" w:color="auto"/>
        <w:left w:val="none" w:sz="0" w:space="0" w:color="auto"/>
        <w:bottom w:val="none" w:sz="0" w:space="0" w:color="auto"/>
        <w:right w:val="none" w:sz="0" w:space="0" w:color="auto"/>
      </w:divBdr>
    </w:div>
    <w:div w:id="311376687">
      <w:bodyDiv w:val="1"/>
      <w:marLeft w:val="0"/>
      <w:marRight w:val="0"/>
      <w:marTop w:val="0"/>
      <w:marBottom w:val="0"/>
      <w:divBdr>
        <w:top w:val="none" w:sz="0" w:space="0" w:color="auto"/>
        <w:left w:val="none" w:sz="0" w:space="0" w:color="auto"/>
        <w:bottom w:val="none" w:sz="0" w:space="0" w:color="auto"/>
        <w:right w:val="none" w:sz="0" w:space="0" w:color="auto"/>
      </w:divBdr>
    </w:div>
    <w:div w:id="330331798">
      <w:bodyDiv w:val="1"/>
      <w:marLeft w:val="0"/>
      <w:marRight w:val="0"/>
      <w:marTop w:val="0"/>
      <w:marBottom w:val="0"/>
      <w:divBdr>
        <w:top w:val="none" w:sz="0" w:space="0" w:color="auto"/>
        <w:left w:val="none" w:sz="0" w:space="0" w:color="auto"/>
        <w:bottom w:val="none" w:sz="0" w:space="0" w:color="auto"/>
        <w:right w:val="none" w:sz="0" w:space="0" w:color="auto"/>
      </w:divBdr>
    </w:div>
    <w:div w:id="337657989">
      <w:bodyDiv w:val="1"/>
      <w:marLeft w:val="0"/>
      <w:marRight w:val="0"/>
      <w:marTop w:val="0"/>
      <w:marBottom w:val="0"/>
      <w:divBdr>
        <w:top w:val="none" w:sz="0" w:space="0" w:color="auto"/>
        <w:left w:val="none" w:sz="0" w:space="0" w:color="auto"/>
        <w:bottom w:val="none" w:sz="0" w:space="0" w:color="auto"/>
        <w:right w:val="none" w:sz="0" w:space="0" w:color="auto"/>
      </w:divBdr>
    </w:div>
    <w:div w:id="350838161">
      <w:bodyDiv w:val="1"/>
      <w:marLeft w:val="0"/>
      <w:marRight w:val="0"/>
      <w:marTop w:val="0"/>
      <w:marBottom w:val="0"/>
      <w:divBdr>
        <w:top w:val="none" w:sz="0" w:space="0" w:color="auto"/>
        <w:left w:val="none" w:sz="0" w:space="0" w:color="auto"/>
        <w:bottom w:val="none" w:sz="0" w:space="0" w:color="auto"/>
        <w:right w:val="none" w:sz="0" w:space="0" w:color="auto"/>
      </w:divBdr>
    </w:div>
    <w:div w:id="353962747">
      <w:bodyDiv w:val="1"/>
      <w:marLeft w:val="0"/>
      <w:marRight w:val="0"/>
      <w:marTop w:val="0"/>
      <w:marBottom w:val="0"/>
      <w:divBdr>
        <w:top w:val="none" w:sz="0" w:space="0" w:color="auto"/>
        <w:left w:val="none" w:sz="0" w:space="0" w:color="auto"/>
        <w:bottom w:val="none" w:sz="0" w:space="0" w:color="auto"/>
        <w:right w:val="none" w:sz="0" w:space="0" w:color="auto"/>
      </w:divBdr>
    </w:div>
    <w:div w:id="365328136">
      <w:bodyDiv w:val="1"/>
      <w:marLeft w:val="0"/>
      <w:marRight w:val="0"/>
      <w:marTop w:val="0"/>
      <w:marBottom w:val="0"/>
      <w:divBdr>
        <w:top w:val="none" w:sz="0" w:space="0" w:color="auto"/>
        <w:left w:val="none" w:sz="0" w:space="0" w:color="auto"/>
        <w:bottom w:val="none" w:sz="0" w:space="0" w:color="auto"/>
        <w:right w:val="none" w:sz="0" w:space="0" w:color="auto"/>
      </w:divBdr>
    </w:div>
    <w:div w:id="370694135">
      <w:bodyDiv w:val="1"/>
      <w:marLeft w:val="0"/>
      <w:marRight w:val="0"/>
      <w:marTop w:val="0"/>
      <w:marBottom w:val="0"/>
      <w:divBdr>
        <w:top w:val="none" w:sz="0" w:space="0" w:color="auto"/>
        <w:left w:val="none" w:sz="0" w:space="0" w:color="auto"/>
        <w:bottom w:val="none" w:sz="0" w:space="0" w:color="auto"/>
        <w:right w:val="none" w:sz="0" w:space="0" w:color="auto"/>
      </w:divBdr>
    </w:div>
    <w:div w:id="393239139">
      <w:bodyDiv w:val="1"/>
      <w:marLeft w:val="0"/>
      <w:marRight w:val="0"/>
      <w:marTop w:val="0"/>
      <w:marBottom w:val="0"/>
      <w:divBdr>
        <w:top w:val="none" w:sz="0" w:space="0" w:color="auto"/>
        <w:left w:val="none" w:sz="0" w:space="0" w:color="auto"/>
        <w:bottom w:val="none" w:sz="0" w:space="0" w:color="auto"/>
        <w:right w:val="none" w:sz="0" w:space="0" w:color="auto"/>
      </w:divBdr>
    </w:div>
    <w:div w:id="400687216">
      <w:bodyDiv w:val="1"/>
      <w:marLeft w:val="0"/>
      <w:marRight w:val="0"/>
      <w:marTop w:val="0"/>
      <w:marBottom w:val="0"/>
      <w:divBdr>
        <w:top w:val="none" w:sz="0" w:space="0" w:color="auto"/>
        <w:left w:val="none" w:sz="0" w:space="0" w:color="auto"/>
        <w:bottom w:val="none" w:sz="0" w:space="0" w:color="auto"/>
        <w:right w:val="none" w:sz="0" w:space="0" w:color="auto"/>
      </w:divBdr>
    </w:div>
    <w:div w:id="407700901">
      <w:bodyDiv w:val="1"/>
      <w:marLeft w:val="0"/>
      <w:marRight w:val="0"/>
      <w:marTop w:val="0"/>
      <w:marBottom w:val="0"/>
      <w:divBdr>
        <w:top w:val="none" w:sz="0" w:space="0" w:color="auto"/>
        <w:left w:val="none" w:sz="0" w:space="0" w:color="auto"/>
        <w:bottom w:val="none" w:sz="0" w:space="0" w:color="auto"/>
        <w:right w:val="none" w:sz="0" w:space="0" w:color="auto"/>
      </w:divBdr>
    </w:div>
    <w:div w:id="416293653">
      <w:bodyDiv w:val="1"/>
      <w:marLeft w:val="0"/>
      <w:marRight w:val="0"/>
      <w:marTop w:val="0"/>
      <w:marBottom w:val="0"/>
      <w:divBdr>
        <w:top w:val="none" w:sz="0" w:space="0" w:color="auto"/>
        <w:left w:val="none" w:sz="0" w:space="0" w:color="auto"/>
        <w:bottom w:val="none" w:sz="0" w:space="0" w:color="auto"/>
        <w:right w:val="none" w:sz="0" w:space="0" w:color="auto"/>
      </w:divBdr>
    </w:div>
    <w:div w:id="421611058">
      <w:bodyDiv w:val="1"/>
      <w:marLeft w:val="0"/>
      <w:marRight w:val="0"/>
      <w:marTop w:val="0"/>
      <w:marBottom w:val="0"/>
      <w:divBdr>
        <w:top w:val="none" w:sz="0" w:space="0" w:color="auto"/>
        <w:left w:val="none" w:sz="0" w:space="0" w:color="auto"/>
        <w:bottom w:val="none" w:sz="0" w:space="0" w:color="auto"/>
        <w:right w:val="none" w:sz="0" w:space="0" w:color="auto"/>
      </w:divBdr>
    </w:div>
    <w:div w:id="429665262">
      <w:bodyDiv w:val="1"/>
      <w:marLeft w:val="0"/>
      <w:marRight w:val="0"/>
      <w:marTop w:val="0"/>
      <w:marBottom w:val="0"/>
      <w:divBdr>
        <w:top w:val="none" w:sz="0" w:space="0" w:color="auto"/>
        <w:left w:val="none" w:sz="0" w:space="0" w:color="auto"/>
        <w:bottom w:val="none" w:sz="0" w:space="0" w:color="auto"/>
        <w:right w:val="none" w:sz="0" w:space="0" w:color="auto"/>
      </w:divBdr>
    </w:div>
    <w:div w:id="468017127">
      <w:bodyDiv w:val="1"/>
      <w:marLeft w:val="0"/>
      <w:marRight w:val="0"/>
      <w:marTop w:val="0"/>
      <w:marBottom w:val="0"/>
      <w:divBdr>
        <w:top w:val="none" w:sz="0" w:space="0" w:color="auto"/>
        <w:left w:val="none" w:sz="0" w:space="0" w:color="auto"/>
        <w:bottom w:val="none" w:sz="0" w:space="0" w:color="auto"/>
        <w:right w:val="none" w:sz="0" w:space="0" w:color="auto"/>
      </w:divBdr>
    </w:div>
    <w:div w:id="483546898">
      <w:bodyDiv w:val="1"/>
      <w:marLeft w:val="0"/>
      <w:marRight w:val="0"/>
      <w:marTop w:val="0"/>
      <w:marBottom w:val="0"/>
      <w:divBdr>
        <w:top w:val="none" w:sz="0" w:space="0" w:color="auto"/>
        <w:left w:val="none" w:sz="0" w:space="0" w:color="auto"/>
        <w:bottom w:val="none" w:sz="0" w:space="0" w:color="auto"/>
        <w:right w:val="none" w:sz="0" w:space="0" w:color="auto"/>
      </w:divBdr>
    </w:div>
    <w:div w:id="492374505">
      <w:bodyDiv w:val="1"/>
      <w:marLeft w:val="0"/>
      <w:marRight w:val="0"/>
      <w:marTop w:val="0"/>
      <w:marBottom w:val="0"/>
      <w:divBdr>
        <w:top w:val="none" w:sz="0" w:space="0" w:color="auto"/>
        <w:left w:val="none" w:sz="0" w:space="0" w:color="auto"/>
        <w:bottom w:val="none" w:sz="0" w:space="0" w:color="auto"/>
        <w:right w:val="none" w:sz="0" w:space="0" w:color="auto"/>
      </w:divBdr>
    </w:div>
    <w:div w:id="493573918">
      <w:bodyDiv w:val="1"/>
      <w:marLeft w:val="0"/>
      <w:marRight w:val="0"/>
      <w:marTop w:val="0"/>
      <w:marBottom w:val="0"/>
      <w:divBdr>
        <w:top w:val="none" w:sz="0" w:space="0" w:color="auto"/>
        <w:left w:val="none" w:sz="0" w:space="0" w:color="auto"/>
        <w:bottom w:val="none" w:sz="0" w:space="0" w:color="auto"/>
        <w:right w:val="none" w:sz="0" w:space="0" w:color="auto"/>
      </w:divBdr>
    </w:div>
    <w:div w:id="498889130">
      <w:bodyDiv w:val="1"/>
      <w:marLeft w:val="0"/>
      <w:marRight w:val="0"/>
      <w:marTop w:val="0"/>
      <w:marBottom w:val="0"/>
      <w:divBdr>
        <w:top w:val="none" w:sz="0" w:space="0" w:color="auto"/>
        <w:left w:val="none" w:sz="0" w:space="0" w:color="auto"/>
        <w:bottom w:val="none" w:sz="0" w:space="0" w:color="auto"/>
        <w:right w:val="none" w:sz="0" w:space="0" w:color="auto"/>
      </w:divBdr>
    </w:div>
    <w:div w:id="508640315">
      <w:bodyDiv w:val="1"/>
      <w:marLeft w:val="0"/>
      <w:marRight w:val="0"/>
      <w:marTop w:val="0"/>
      <w:marBottom w:val="0"/>
      <w:divBdr>
        <w:top w:val="none" w:sz="0" w:space="0" w:color="auto"/>
        <w:left w:val="none" w:sz="0" w:space="0" w:color="auto"/>
        <w:bottom w:val="none" w:sz="0" w:space="0" w:color="auto"/>
        <w:right w:val="none" w:sz="0" w:space="0" w:color="auto"/>
      </w:divBdr>
    </w:div>
    <w:div w:id="532810467">
      <w:bodyDiv w:val="1"/>
      <w:marLeft w:val="0"/>
      <w:marRight w:val="0"/>
      <w:marTop w:val="0"/>
      <w:marBottom w:val="0"/>
      <w:divBdr>
        <w:top w:val="none" w:sz="0" w:space="0" w:color="auto"/>
        <w:left w:val="none" w:sz="0" w:space="0" w:color="auto"/>
        <w:bottom w:val="none" w:sz="0" w:space="0" w:color="auto"/>
        <w:right w:val="none" w:sz="0" w:space="0" w:color="auto"/>
      </w:divBdr>
    </w:div>
    <w:div w:id="581522953">
      <w:bodyDiv w:val="1"/>
      <w:marLeft w:val="0"/>
      <w:marRight w:val="0"/>
      <w:marTop w:val="0"/>
      <w:marBottom w:val="0"/>
      <w:divBdr>
        <w:top w:val="none" w:sz="0" w:space="0" w:color="auto"/>
        <w:left w:val="none" w:sz="0" w:space="0" w:color="auto"/>
        <w:bottom w:val="none" w:sz="0" w:space="0" w:color="auto"/>
        <w:right w:val="none" w:sz="0" w:space="0" w:color="auto"/>
      </w:divBdr>
    </w:div>
    <w:div w:id="621420541">
      <w:bodyDiv w:val="1"/>
      <w:marLeft w:val="0"/>
      <w:marRight w:val="0"/>
      <w:marTop w:val="0"/>
      <w:marBottom w:val="0"/>
      <w:divBdr>
        <w:top w:val="none" w:sz="0" w:space="0" w:color="auto"/>
        <w:left w:val="none" w:sz="0" w:space="0" w:color="auto"/>
        <w:bottom w:val="none" w:sz="0" w:space="0" w:color="auto"/>
        <w:right w:val="none" w:sz="0" w:space="0" w:color="auto"/>
      </w:divBdr>
    </w:div>
    <w:div w:id="628824390">
      <w:bodyDiv w:val="1"/>
      <w:marLeft w:val="0"/>
      <w:marRight w:val="0"/>
      <w:marTop w:val="0"/>
      <w:marBottom w:val="0"/>
      <w:divBdr>
        <w:top w:val="none" w:sz="0" w:space="0" w:color="auto"/>
        <w:left w:val="none" w:sz="0" w:space="0" w:color="auto"/>
        <w:bottom w:val="none" w:sz="0" w:space="0" w:color="auto"/>
        <w:right w:val="none" w:sz="0" w:space="0" w:color="auto"/>
      </w:divBdr>
    </w:div>
    <w:div w:id="634063247">
      <w:bodyDiv w:val="1"/>
      <w:marLeft w:val="0"/>
      <w:marRight w:val="0"/>
      <w:marTop w:val="0"/>
      <w:marBottom w:val="0"/>
      <w:divBdr>
        <w:top w:val="none" w:sz="0" w:space="0" w:color="auto"/>
        <w:left w:val="none" w:sz="0" w:space="0" w:color="auto"/>
        <w:bottom w:val="none" w:sz="0" w:space="0" w:color="auto"/>
        <w:right w:val="none" w:sz="0" w:space="0" w:color="auto"/>
      </w:divBdr>
    </w:div>
    <w:div w:id="649092395">
      <w:bodyDiv w:val="1"/>
      <w:marLeft w:val="0"/>
      <w:marRight w:val="0"/>
      <w:marTop w:val="0"/>
      <w:marBottom w:val="0"/>
      <w:divBdr>
        <w:top w:val="none" w:sz="0" w:space="0" w:color="auto"/>
        <w:left w:val="none" w:sz="0" w:space="0" w:color="auto"/>
        <w:bottom w:val="none" w:sz="0" w:space="0" w:color="auto"/>
        <w:right w:val="none" w:sz="0" w:space="0" w:color="auto"/>
      </w:divBdr>
    </w:div>
    <w:div w:id="650135698">
      <w:bodyDiv w:val="1"/>
      <w:marLeft w:val="0"/>
      <w:marRight w:val="0"/>
      <w:marTop w:val="0"/>
      <w:marBottom w:val="0"/>
      <w:divBdr>
        <w:top w:val="none" w:sz="0" w:space="0" w:color="auto"/>
        <w:left w:val="none" w:sz="0" w:space="0" w:color="auto"/>
        <w:bottom w:val="none" w:sz="0" w:space="0" w:color="auto"/>
        <w:right w:val="none" w:sz="0" w:space="0" w:color="auto"/>
      </w:divBdr>
    </w:div>
    <w:div w:id="653412143">
      <w:bodyDiv w:val="1"/>
      <w:marLeft w:val="0"/>
      <w:marRight w:val="0"/>
      <w:marTop w:val="0"/>
      <w:marBottom w:val="0"/>
      <w:divBdr>
        <w:top w:val="none" w:sz="0" w:space="0" w:color="auto"/>
        <w:left w:val="none" w:sz="0" w:space="0" w:color="auto"/>
        <w:bottom w:val="none" w:sz="0" w:space="0" w:color="auto"/>
        <w:right w:val="none" w:sz="0" w:space="0" w:color="auto"/>
      </w:divBdr>
    </w:div>
    <w:div w:id="658535941">
      <w:bodyDiv w:val="1"/>
      <w:marLeft w:val="0"/>
      <w:marRight w:val="0"/>
      <w:marTop w:val="0"/>
      <w:marBottom w:val="0"/>
      <w:divBdr>
        <w:top w:val="none" w:sz="0" w:space="0" w:color="auto"/>
        <w:left w:val="none" w:sz="0" w:space="0" w:color="auto"/>
        <w:bottom w:val="none" w:sz="0" w:space="0" w:color="auto"/>
        <w:right w:val="none" w:sz="0" w:space="0" w:color="auto"/>
      </w:divBdr>
    </w:div>
    <w:div w:id="671375353">
      <w:bodyDiv w:val="1"/>
      <w:marLeft w:val="0"/>
      <w:marRight w:val="0"/>
      <w:marTop w:val="0"/>
      <w:marBottom w:val="0"/>
      <w:divBdr>
        <w:top w:val="none" w:sz="0" w:space="0" w:color="auto"/>
        <w:left w:val="none" w:sz="0" w:space="0" w:color="auto"/>
        <w:bottom w:val="none" w:sz="0" w:space="0" w:color="auto"/>
        <w:right w:val="none" w:sz="0" w:space="0" w:color="auto"/>
      </w:divBdr>
    </w:div>
    <w:div w:id="691616530">
      <w:bodyDiv w:val="1"/>
      <w:marLeft w:val="0"/>
      <w:marRight w:val="0"/>
      <w:marTop w:val="0"/>
      <w:marBottom w:val="0"/>
      <w:divBdr>
        <w:top w:val="none" w:sz="0" w:space="0" w:color="auto"/>
        <w:left w:val="none" w:sz="0" w:space="0" w:color="auto"/>
        <w:bottom w:val="none" w:sz="0" w:space="0" w:color="auto"/>
        <w:right w:val="none" w:sz="0" w:space="0" w:color="auto"/>
      </w:divBdr>
    </w:div>
    <w:div w:id="713238181">
      <w:bodyDiv w:val="1"/>
      <w:marLeft w:val="0"/>
      <w:marRight w:val="0"/>
      <w:marTop w:val="0"/>
      <w:marBottom w:val="0"/>
      <w:divBdr>
        <w:top w:val="none" w:sz="0" w:space="0" w:color="auto"/>
        <w:left w:val="none" w:sz="0" w:space="0" w:color="auto"/>
        <w:bottom w:val="none" w:sz="0" w:space="0" w:color="auto"/>
        <w:right w:val="none" w:sz="0" w:space="0" w:color="auto"/>
      </w:divBdr>
    </w:div>
    <w:div w:id="717389730">
      <w:bodyDiv w:val="1"/>
      <w:marLeft w:val="0"/>
      <w:marRight w:val="0"/>
      <w:marTop w:val="0"/>
      <w:marBottom w:val="0"/>
      <w:divBdr>
        <w:top w:val="none" w:sz="0" w:space="0" w:color="auto"/>
        <w:left w:val="none" w:sz="0" w:space="0" w:color="auto"/>
        <w:bottom w:val="none" w:sz="0" w:space="0" w:color="auto"/>
        <w:right w:val="none" w:sz="0" w:space="0" w:color="auto"/>
      </w:divBdr>
    </w:div>
    <w:div w:id="754519360">
      <w:bodyDiv w:val="1"/>
      <w:marLeft w:val="0"/>
      <w:marRight w:val="0"/>
      <w:marTop w:val="0"/>
      <w:marBottom w:val="0"/>
      <w:divBdr>
        <w:top w:val="none" w:sz="0" w:space="0" w:color="auto"/>
        <w:left w:val="none" w:sz="0" w:space="0" w:color="auto"/>
        <w:bottom w:val="none" w:sz="0" w:space="0" w:color="auto"/>
        <w:right w:val="none" w:sz="0" w:space="0" w:color="auto"/>
      </w:divBdr>
    </w:div>
    <w:div w:id="762803957">
      <w:bodyDiv w:val="1"/>
      <w:marLeft w:val="0"/>
      <w:marRight w:val="0"/>
      <w:marTop w:val="0"/>
      <w:marBottom w:val="0"/>
      <w:divBdr>
        <w:top w:val="none" w:sz="0" w:space="0" w:color="auto"/>
        <w:left w:val="none" w:sz="0" w:space="0" w:color="auto"/>
        <w:bottom w:val="none" w:sz="0" w:space="0" w:color="auto"/>
        <w:right w:val="none" w:sz="0" w:space="0" w:color="auto"/>
      </w:divBdr>
    </w:div>
    <w:div w:id="780030397">
      <w:bodyDiv w:val="1"/>
      <w:marLeft w:val="0"/>
      <w:marRight w:val="0"/>
      <w:marTop w:val="0"/>
      <w:marBottom w:val="0"/>
      <w:divBdr>
        <w:top w:val="none" w:sz="0" w:space="0" w:color="auto"/>
        <w:left w:val="none" w:sz="0" w:space="0" w:color="auto"/>
        <w:bottom w:val="none" w:sz="0" w:space="0" w:color="auto"/>
        <w:right w:val="none" w:sz="0" w:space="0" w:color="auto"/>
      </w:divBdr>
    </w:div>
    <w:div w:id="792596808">
      <w:bodyDiv w:val="1"/>
      <w:marLeft w:val="0"/>
      <w:marRight w:val="0"/>
      <w:marTop w:val="0"/>
      <w:marBottom w:val="0"/>
      <w:divBdr>
        <w:top w:val="none" w:sz="0" w:space="0" w:color="auto"/>
        <w:left w:val="none" w:sz="0" w:space="0" w:color="auto"/>
        <w:bottom w:val="none" w:sz="0" w:space="0" w:color="auto"/>
        <w:right w:val="none" w:sz="0" w:space="0" w:color="auto"/>
      </w:divBdr>
    </w:div>
    <w:div w:id="809447072">
      <w:bodyDiv w:val="1"/>
      <w:marLeft w:val="0"/>
      <w:marRight w:val="0"/>
      <w:marTop w:val="0"/>
      <w:marBottom w:val="0"/>
      <w:divBdr>
        <w:top w:val="none" w:sz="0" w:space="0" w:color="auto"/>
        <w:left w:val="none" w:sz="0" w:space="0" w:color="auto"/>
        <w:bottom w:val="none" w:sz="0" w:space="0" w:color="auto"/>
        <w:right w:val="none" w:sz="0" w:space="0" w:color="auto"/>
      </w:divBdr>
    </w:div>
    <w:div w:id="810829188">
      <w:bodyDiv w:val="1"/>
      <w:marLeft w:val="0"/>
      <w:marRight w:val="0"/>
      <w:marTop w:val="0"/>
      <w:marBottom w:val="0"/>
      <w:divBdr>
        <w:top w:val="none" w:sz="0" w:space="0" w:color="auto"/>
        <w:left w:val="none" w:sz="0" w:space="0" w:color="auto"/>
        <w:bottom w:val="none" w:sz="0" w:space="0" w:color="auto"/>
        <w:right w:val="none" w:sz="0" w:space="0" w:color="auto"/>
      </w:divBdr>
    </w:div>
    <w:div w:id="861163829">
      <w:bodyDiv w:val="1"/>
      <w:marLeft w:val="0"/>
      <w:marRight w:val="0"/>
      <w:marTop w:val="0"/>
      <w:marBottom w:val="0"/>
      <w:divBdr>
        <w:top w:val="none" w:sz="0" w:space="0" w:color="auto"/>
        <w:left w:val="none" w:sz="0" w:space="0" w:color="auto"/>
        <w:bottom w:val="none" w:sz="0" w:space="0" w:color="auto"/>
        <w:right w:val="none" w:sz="0" w:space="0" w:color="auto"/>
      </w:divBdr>
    </w:div>
    <w:div w:id="871187554">
      <w:bodyDiv w:val="1"/>
      <w:marLeft w:val="0"/>
      <w:marRight w:val="0"/>
      <w:marTop w:val="0"/>
      <w:marBottom w:val="0"/>
      <w:divBdr>
        <w:top w:val="none" w:sz="0" w:space="0" w:color="auto"/>
        <w:left w:val="none" w:sz="0" w:space="0" w:color="auto"/>
        <w:bottom w:val="none" w:sz="0" w:space="0" w:color="auto"/>
        <w:right w:val="none" w:sz="0" w:space="0" w:color="auto"/>
      </w:divBdr>
    </w:div>
    <w:div w:id="916403084">
      <w:bodyDiv w:val="1"/>
      <w:marLeft w:val="0"/>
      <w:marRight w:val="0"/>
      <w:marTop w:val="0"/>
      <w:marBottom w:val="0"/>
      <w:divBdr>
        <w:top w:val="none" w:sz="0" w:space="0" w:color="auto"/>
        <w:left w:val="none" w:sz="0" w:space="0" w:color="auto"/>
        <w:bottom w:val="none" w:sz="0" w:space="0" w:color="auto"/>
        <w:right w:val="none" w:sz="0" w:space="0" w:color="auto"/>
      </w:divBdr>
    </w:div>
    <w:div w:id="920681241">
      <w:bodyDiv w:val="1"/>
      <w:marLeft w:val="0"/>
      <w:marRight w:val="0"/>
      <w:marTop w:val="0"/>
      <w:marBottom w:val="0"/>
      <w:divBdr>
        <w:top w:val="none" w:sz="0" w:space="0" w:color="auto"/>
        <w:left w:val="none" w:sz="0" w:space="0" w:color="auto"/>
        <w:bottom w:val="none" w:sz="0" w:space="0" w:color="auto"/>
        <w:right w:val="none" w:sz="0" w:space="0" w:color="auto"/>
      </w:divBdr>
    </w:div>
    <w:div w:id="937951878">
      <w:bodyDiv w:val="1"/>
      <w:marLeft w:val="0"/>
      <w:marRight w:val="0"/>
      <w:marTop w:val="0"/>
      <w:marBottom w:val="0"/>
      <w:divBdr>
        <w:top w:val="none" w:sz="0" w:space="0" w:color="auto"/>
        <w:left w:val="none" w:sz="0" w:space="0" w:color="auto"/>
        <w:bottom w:val="none" w:sz="0" w:space="0" w:color="auto"/>
        <w:right w:val="none" w:sz="0" w:space="0" w:color="auto"/>
      </w:divBdr>
    </w:div>
    <w:div w:id="946040729">
      <w:bodyDiv w:val="1"/>
      <w:marLeft w:val="0"/>
      <w:marRight w:val="0"/>
      <w:marTop w:val="0"/>
      <w:marBottom w:val="0"/>
      <w:divBdr>
        <w:top w:val="none" w:sz="0" w:space="0" w:color="auto"/>
        <w:left w:val="none" w:sz="0" w:space="0" w:color="auto"/>
        <w:bottom w:val="none" w:sz="0" w:space="0" w:color="auto"/>
        <w:right w:val="none" w:sz="0" w:space="0" w:color="auto"/>
      </w:divBdr>
    </w:div>
    <w:div w:id="959261961">
      <w:bodyDiv w:val="1"/>
      <w:marLeft w:val="0"/>
      <w:marRight w:val="0"/>
      <w:marTop w:val="0"/>
      <w:marBottom w:val="0"/>
      <w:divBdr>
        <w:top w:val="none" w:sz="0" w:space="0" w:color="auto"/>
        <w:left w:val="none" w:sz="0" w:space="0" w:color="auto"/>
        <w:bottom w:val="none" w:sz="0" w:space="0" w:color="auto"/>
        <w:right w:val="none" w:sz="0" w:space="0" w:color="auto"/>
      </w:divBdr>
    </w:div>
    <w:div w:id="959730026">
      <w:bodyDiv w:val="1"/>
      <w:marLeft w:val="0"/>
      <w:marRight w:val="0"/>
      <w:marTop w:val="0"/>
      <w:marBottom w:val="0"/>
      <w:divBdr>
        <w:top w:val="none" w:sz="0" w:space="0" w:color="auto"/>
        <w:left w:val="none" w:sz="0" w:space="0" w:color="auto"/>
        <w:bottom w:val="none" w:sz="0" w:space="0" w:color="auto"/>
        <w:right w:val="none" w:sz="0" w:space="0" w:color="auto"/>
      </w:divBdr>
    </w:div>
    <w:div w:id="980575552">
      <w:bodyDiv w:val="1"/>
      <w:marLeft w:val="0"/>
      <w:marRight w:val="0"/>
      <w:marTop w:val="0"/>
      <w:marBottom w:val="0"/>
      <w:divBdr>
        <w:top w:val="none" w:sz="0" w:space="0" w:color="auto"/>
        <w:left w:val="none" w:sz="0" w:space="0" w:color="auto"/>
        <w:bottom w:val="none" w:sz="0" w:space="0" w:color="auto"/>
        <w:right w:val="none" w:sz="0" w:space="0" w:color="auto"/>
      </w:divBdr>
    </w:div>
    <w:div w:id="994338860">
      <w:bodyDiv w:val="1"/>
      <w:marLeft w:val="375"/>
      <w:marRight w:val="0"/>
      <w:marTop w:val="375"/>
      <w:marBottom w:val="0"/>
      <w:divBdr>
        <w:top w:val="none" w:sz="0" w:space="0" w:color="auto"/>
        <w:left w:val="none" w:sz="0" w:space="0" w:color="auto"/>
        <w:bottom w:val="none" w:sz="0" w:space="0" w:color="auto"/>
        <w:right w:val="none" w:sz="0" w:space="0" w:color="auto"/>
      </w:divBdr>
    </w:div>
    <w:div w:id="1012419546">
      <w:bodyDiv w:val="1"/>
      <w:marLeft w:val="0"/>
      <w:marRight w:val="0"/>
      <w:marTop w:val="0"/>
      <w:marBottom w:val="0"/>
      <w:divBdr>
        <w:top w:val="none" w:sz="0" w:space="0" w:color="auto"/>
        <w:left w:val="none" w:sz="0" w:space="0" w:color="auto"/>
        <w:bottom w:val="none" w:sz="0" w:space="0" w:color="auto"/>
        <w:right w:val="none" w:sz="0" w:space="0" w:color="auto"/>
      </w:divBdr>
    </w:div>
    <w:div w:id="1016270249">
      <w:bodyDiv w:val="1"/>
      <w:marLeft w:val="0"/>
      <w:marRight w:val="0"/>
      <w:marTop w:val="0"/>
      <w:marBottom w:val="0"/>
      <w:divBdr>
        <w:top w:val="none" w:sz="0" w:space="0" w:color="auto"/>
        <w:left w:val="none" w:sz="0" w:space="0" w:color="auto"/>
        <w:bottom w:val="none" w:sz="0" w:space="0" w:color="auto"/>
        <w:right w:val="none" w:sz="0" w:space="0" w:color="auto"/>
      </w:divBdr>
    </w:div>
    <w:div w:id="1020854317">
      <w:bodyDiv w:val="1"/>
      <w:marLeft w:val="0"/>
      <w:marRight w:val="0"/>
      <w:marTop w:val="0"/>
      <w:marBottom w:val="0"/>
      <w:divBdr>
        <w:top w:val="none" w:sz="0" w:space="0" w:color="auto"/>
        <w:left w:val="none" w:sz="0" w:space="0" w:color="auto"/>
        <w:bottom w:val="none" w:sz="0" w:space="0" w:color="auto"/>
        <w:right w:val="none" w:sz="0" w:space="0" w:color="auto"/>
      </w:divBdr>
    </w:div>
    <w:div w:id="1048338465">
      <w:bodyDiv w:val="1"/>
      <w:marLeft w:val="0"/>
      <w:marRight w:val="0"/>
      <w:marTop w:val="0"/>
      <w:marBottom w:val="0"/>
      <w:divBdr>
        <w:top w:val="none" w:sz="0" w:space="0" w:color="auto"/>
        <w:left w:val="none" w:sz="0" w:space="0" w:color="auto"/>
        <w:bottom w:val="none" w:sz="0" w:space="0" w:color="auto"/>
        <w:right w:val="none" w:sz="0" w:space="0" w:color="auto"/>
      </w:divBdr>
    </w:div>
    <w:div w:id="1049644109">
      <w:bodyDiv w:val="1"/>
      <w:marLeft w:val="0"/>
      <w:marRight w:val="0"/>
      <w:marTop w:val="0"/>
      <w:marBottom w:val="0"/>
      <w:divBdr>
        <w:top w:val="none" w:sz="0" w:space="0" w:color="auto"/>
        <w:left w:val="none" w:sz="0" w:space="0" w:color="auto"/>
        <w:bottom w:val="none" w:sz="0" w:space="0" w:color="auto"/>
        <w:right w:val="none" w:sz="0" w:space="0" w:color="auto"/>
      </w:divBdr>
    </w:div>
    <w:div w:id="1108038562">
      <w:bodyDiv w:val="1"/>
      <w:marLeft w:val="0"/>
      <w:marRight w:val="0"/>
      <w:marTop w:val="0"/>
      <w:marBottom w:val="0"/>
      <w:divBdr>
        <w:top w:val="none" w:sz="0" w:space="0" w:color="auto"/>
        <w:left w:val="none" w:sz="0" w:space="0" w:color="auto"/>
        <w:bottom w:val="none" w:sz="0" w:space="0" w:color="auto"/>
        <w:right w:val="none" w:sz="0" w:space="0" w:color="auto"/>
      </w:divBdr>
    </w:div>
    <w:div w:id="1145897362">
      <w:bodyDiv w:val="1"/>
      <w:marLeft w:val="0"/>
      <w:marRight w:val="0"/>
      <w:marTop w:val="0"/>
      <w:marBottom w:val="0"/>
      <w:divBdr>
        <w:top w:val="none" w:sz="0" w:space="0" w:color="auto"/>
        <w:left w:val="none" w:sz="0" w:space="0" w:color="auto"/>
        <w:bottom w:val="none" w:sz="0" w:space="0" w:color="auto"/>
        <w:right w:val="none" w:sz="0" w:space="0" w:color="auto"/>
      </w:divBdr>
    </w:div>
    <w:div w:id="1154687961">
      <w:bodyDiv w:val="1"/>
      <w:marLeft w:val="0"/>
      <w:marRight w:val="0"/>
      <w:marTop w:val="0"/>
      <w:marBottom w:val="0"/>
      <w:divBdr>
        <w:top w:val="none" w:sz="0" w:space="0" w:color="auto"/>
        <w:left w:val="none" w:sz="0" w:space="0" w:color="auto"/>
        <w:bottom w:val="none" w:sz="0" w:space="0" w:color="auto"/>
        <w:right w:val="none" w:sz="0" w:space="0" w:color="auto"/>
      </w:divBdr>
    </w:div>
    <w:div w:id="1163013805">
      <w:bodyDiv w:val="1"/>
      <w:marLeft w:val="0"/>
      <w:marRight w:val="0"/>
      <w:marTop w:val="0"/>
      <w:marBottom w:val="0"/>
      <w:divBdr>
        <w:top w:val="none" w:sz="0" w:space="0" w:color="auto"/>
        <w:left w:val="none" w:sz="0" w:space="0" w:color="auto"/>
        <w:bottom w:val="none" w:sz="0" w:space="0" w:color="auto"/>
        <w:right w:val="none" w:sz="0" w:space="0" w:color="auto"/>
      </w:divBdr>
    </w:div>
    <w:div w:id="1180391241">
      <w:bodyDiv w:val="1"/>
      <w:marLeft w:val="0"/>
      <w:marRight w:val="0"/>
      <w:marTop w:val="0"/>
      <w:marBottom w:val="0"/>
      <w:divBdr>
        <w:top w:val="none" w:sz="0" w:space="0" w:color="auto"/>
        <w:left w:val="none" w:sz="0" w:space="0" w:color="auto"/>
        <w:bottom w:val="none" w:sz="0" w:space="0" w:color="auto"/>
        <w:right w:val="none" w:sz="0" w:space="0" w:color="auto"/>
      </w:divBdr>
    </w:div>
    <w:div w:id="1200321397">
      <w:bodyDiv w:val="1"/>
      <w:marLeft w:val="0"/>
      <w:marRight w:val="0"/>
      <w:marTop w:val="0"/>
      <w:marBottom w:val="0"/>
      <w:divBdr>
        <w:top w:val="none" w:sz="0" w:space="0" w:color="auto"/>
        <w:left w:val="none" w:sz="0" w:space="0" w:color="auto"/>
        <w:bottom w:val="none" w:sz="0" w:space="0" w:color="auto"/>
        <w:right w:val="none" w:sz="0" w:space="0" w:color="auto"/>
      </w:divBdr>
    </w:div>
    <w:div w:id="1206479661">
      <w:bodyDiv w:val="1"/>
      <w:marLeft w:val="0"/>
      <w:marRight w:val="0"/>
      <w:marTop w:val="0"/>
      <w:marBottom w:val="0"/>
      <w:divBdr>
        <w:top w:val="none" w:sz="0" w:space="0" w:color="auto"/>
        <w:left w:val="none" w:sz="0" w:space="0" w:color="auto"/>
        <w:bottom w:val="none" w:sz="0" w:space="0" w:color="auto"/>
        <w:right w:val="none" w:sz="0" w:space="0" w:color="auto"/>
      </w:divBdr>
    </w:div>
    <w:div w:id="1255897755">
      <w:bodyDiv w:val="1"/>
      <w:marLeft w:val="0"/>
      <w:marRight w:val="0"/>
      <w:marTop w:val="0"/>
      <w:marBottom w:val="0"/>
      <w:divBdr>
        <w:top w:val="none" w:sz="0" w:space="0" w:color="auto"/>
        <w:left w:val="none" w:sz="0" w:space="0" w:color="auto"/>
        <w:bottom w:val="none" w:sz="0" w:space="0" w:color="auto"/>
        <w:right w:val="none" w:sz="0" w:space="0" w:color="auto"/>
      </w:divBdr>
    </w:div>
    <w:div w:id="1344819967">
      <w:bodyDiv w:val="1"/>
      <w:marLeft w:val="0"/>
      <w:marRight w:val="0"/>
      <w:marTop w:val="0"/>
      <w:marBottom w:val="0"/>
      <w:divBdr>
        <w:top w:val="none" w:sz="0" w:space="0" w:color="auto"/>
        <w:left w:val="none" w:sz="0" w:space="0" w:color="auto"/>
        <w:bottom w:val="none" w:sz="0" w:space="0" w:color="auto"/>
        <w:right w:val="none" w:sz="0" w:space="0" w:color="auto"/>
      </w:divBdr>
    </w:div>
    <w:div w:id="1383482555">
      <w:bodyDiv w:val="1"/>
      <w:marLeft w:val="0"/>
      <w:marRight w:val="0"/>
      <w:marTop w:val="0"/>
      <w:marBottom w:val="0"/>
      <w:divBdr>
        <w:top w:val="none" w:sz="0" w:space="0" w:color="auto"/>
        <w:left w:val="none" w:sz="0" w:space="0" w:color="auto"/>
        <w:bottom w:val="none" w:sz="0" w:space="0" w:color="auto"/>
        <w:right w:val="none" w:sz="0" w:space="0" w:color="auto"/>
      </w:divBdr>
    </w:div>
    <w:div w:id="1388188742">
      <w:bodyDiv w:val="1"/>
      <w:marLeft w:val="0"/>
      <w:marRight w:val="0"/>
      <w:marTop w:val="0"/>
      <w:marBottom w:val="0"/>
      <w:divBdr>
        <w:top w:val="none" w:sz="0" w:space="0" w:color="auto"/>
        <w:left w:val="none" w:sz="0" w:space="0" w:color="auto"/>
        <w:bottom w:val="none" w:sz="0" w:space="0" w:color="auto"/>
        <w:right w:val="none" w:sz="0" w:space="0" w:color="auto"/>
      </w:divBdr>
    </w:div>
    <w:div w:id="1424454261">
      <w:bodyDiv w:val="1"/>
      <w:marLeft w:val="0"/>
      <w:marRight w:val="0"/>
      <w:marTop w:val="0"/>
      <w:marBottom w:val="0"/>
      <w:divBdr>
        <w:top w:val="none" w:sz="0" w:space="0" w:color="auto"/>
        <w:left w:val="none" w:sz="0" w:space="0" w:color="auto"/>
        <w:bottom w:val="none" w:sz="0" w:space="0" w:color="auto"/>
        <w:right w:val="none" w:sz="0" w:space="0" w:color="auto"/>
      </w:divBdr>
    </w:div>
    <w:div w:id="1439135641">
      <w:bodyDiv w:val="1"/>
      <w:marLeft w:val="0"/>
      <w:marRight w:val="0"/>
      <w:marTop w:val="0"/>
      <w:marBottom w:val="0"/>
      <w:divBdr>
        <w:top w:val="none" w:sz="0" w:space="0" w:color="auto"/>
        <w:left w:val="none" w:sz="0" w:space="0" w:color="auto"/>
        <w:bottom w:val="none" w:sz="0" w:space="0" w:color="auto"/>
        <w:right w:val="none" w:sz="0" w:space="0" w:color="auto"/>
      </w:divBdr>
    </w:div>
    <w:div w:id="1442652834">
      <w:bodyDiv w:val="1"/>
      <w:marLeft w:val="0"/>
      <w:marRight w:val="0"/>
      <w:marTop w:val="0"/>
      <w:marBottom w:val="0"/>
      <w:divBdr>
        <w:top w:val="none" w:sz="0" w:space="0" w:color="auto"/>
        <w:left w:val="none" w:sz="0" w:space="0" w:color="auto"/>
        <w:bottom w:val="none" w:sz="0" w:space="0" w:color="auto"/>
        <w:right w:val="none" w:sz="0" w:space="0" w:color="auto"/>
      </w:divBdr>
    </w:div>
    <w:div w:id="1503008753">
      <w:bodyDiv w:val="1"/>
      <w:marLeft w:val="0"/>
      <w:marRight w:val="0"/>
      <w:marTop w:val="0"/>
      <w:marBottom w:val="0"/>
      <w:divBdr>
        <w:top w:val="none" w:sz="0" w:space="0" w:color="auto"/>
        <w:left w:val="none" w:sz="0" w:space="0" w:color="auto"/>
        <w:bottom w:val="none" w:sz="0" w:space="0" w:color="auto"/>
        <w:right w:val="none" w:sz="0" w:space="0" w:color="auto"/>
      </w:divBdr>
    </w:div>
    <w:div w:id="1523518060">
      <w:bodyDiv w:val="1"/>
      <w:marLeft w:val="0"/>
      <w:marRight w:val="0"/>
      <w:marTop w:val="0"/>
      <w:marBottom w:val="0"/>
      <w:divBdr>
        <w:top w:val="none" w:sz="0" w:space="0" w:color="auto"/>
        <w:left w:val="none" w:sz="0" w:space="0" w:color="auto"/>
        <w:bottom w:val="none" w:sz="0" w:space="0" w:color="auto"/>
        <w:right w:val="none" w:sz="0" w:space="0" w:color="auto"/>
      </w:divBdr>
    </w:div>
    <w:div w:id="1538815655">
      <w:bodyDiv w:val="1"/>
      <w:marLeft w:val="0"/>
      <w:marRight w:val="0"/>
      <w:marTop w:val="0"/>
      <w:marBottom w:val="0"/>
      <w:divBdr>
        <w:top w:val="none" w:sz="0" w:space="0" w:color="auto"/>
        <w:left w:val="none" w:sz="0" w:space="0" w:color="auto"/>
        <w:bottom w:val="none" w:sz="0" w:space="0" w:color="auto"/>
        <w:right w:val="none" w:sz="0" w:space="0" w:color="auto"/>
      </w:divBdr>
    </w:div>
    <w:div w:id="1543513050">
      <w:bodyDiv w:val="1"/>
      <w:marLeft w:val="0"/>
      <w:marRight w:val="0"/>
      <w:marTop w:val="0"/>
      <w:marBottom w:val="0"/>
      <w:divBdr>
        <w:top w:val="none" w:sz="0" w:space="0" w:color="auto"/>
        <w:left w:val="none" w:sz="0" w:space="0" w:color="auto"/>
        <w:bottom w:val="none" w:sz="0" w:space="0" w:color="auto"/>
        <w:right w:val="none" w:sz="0" w:space="0" w:color="auto"/>
      </w:divBdr>
    </w:div>
    <w:div w:id="1545633196">
      <w:bodyDiv w:val="1"/>
      <w:marLeft w:val="0"/>
      <w:marRight w:val="0"/>
      <w:marTop w:val="0"/>
      <w:marBottom w:val="0"/>
      <w:divBdr>
        <w:top w:val="none" w:sz="0" w:space="0" w:color="auto"/>
        <w:left w:val="none" w:sz="0" w:space="0" w:color="auto"/>
        <w:bottom w:val="none" w:sz="0" w:space="0" w:color="auto"/>
        <w:right w:val="none" w:sz="0" w:space="0" w:color="auto"/>
      </w:divBdr>
    </w:div>
    <w:div w:id="1581988339">
      <w:bodyDiv w:val="1"/>
      <w:marLeft w:val="0"/>
      <w:marRight w:val="0"/>
      <w:marTop w:val="0"/>
      <w:marBottom w:val="0"/>
      <w:divBdr>
        <w:top w:val="none" w:sz="0" w:space="0" w:color="auto"/>
        <w:left w:val="none" w:sz="0" w:space="0" w:color="auto"/>
        <w:bottom w:val="none" w:sz="0" w:space="0" w:color="auto"/>
        <w:right w:val="none" w:sz="0" w:space="0" w:color="auto"/>
      </w:divBdr>
    </w:div>
    <w:div w:id="1616332436">
      <w:bodyDiv w:val="1"/>
      <w:marLeft w:val="0"/>
      <w:marRight w:val="0"/>
      <w:marTop w:val="0"/>
      <w:marBottom w:val="0"/>
      <w:divBdr>
        <w:top w:val="none" w:sz="0" w:space="0" w:color="auto"/>
        <w:left w:val="none" w:sz="0" w:space="0" w:color="auto"/>
        <w:bottom w:val="none" w:sz="0" w:space="0" w:color="auto"/>
        <w:right w:val="none" w:sz="0" w:space="0" w:color="auto"/>
      </w:divBdr>
    </w:div>
    <w:div w:id="1622030704">
      <w:bodyDiv w:val="1"/>
      <w:marLeft w:val="0"/>
      <w:marRight w:val="0"/>
      <w:marTop w:val="0"/>
      <w:marBottom w:val="0"/>
      <w:divBdr>
        <w:top w:val="none" w:sz="0" w:space="0" w:color="auto"/>
        <w:left w:val="none" w:sz="0" w:space="0" w:color="auto"/>
        <w:bottom w:val="none" w:sz="0" w:space="0" w:color="auto"/>
        <w:right w:val="none" w:sz="0" w:space="0" w:color="auto"/>
      </w:divBdr>
    </w:div>
    <w:div w:id="1632982550">
      <w:bodyDiv w:val="1"/>
      <w:marLeft w:val="0"/>
      <w:marRight w:val="0"/>
      <w:marTop w:val="0"/>
      <w:marBottom w:val="0"/>
      <w:divBdr>
        <w:top w:val="none" w:sz="0" w:space="0" w:color="auto"/>
        <w:left w:val="none" w:sz="0" w:space="0" w:color="auto"/>
        <w:bottom w:val="none" w:sz="0" w:space="0" w:color="auto"/>
        <w:right w:val="none" w:sz="0" w:space="0" w:color="auto"/>
      </w:divBdr>
    </w:div>
    <w:div w:id="1648627577">
      <w:bodyDiv w:val="1"/>
      <w:marLeft w:val="0"/>
      <w:marRight w:val="0"/>
      <w:marTop w:val="0"/>
      <w:marBottom w:val="0"/>
      <w:divBdr>
        <w:top w:val="none" w:sz="0" w:space="0" w:color="auto"/>
        <w:left w:val="none" w:sz="0" w:space="0" w:color="auto"/>
        <w:bottom w:val="none" w:sz="0" w:space="0" w:color="auto"/>
        <w:right w:val="none" w:sz="0" w:space="0" w:color="auto"/>
      </w:divBdr>
    </w:div>
    <w:div w:id="1652632848">
      <w:bodyDiv w:val="1"/>
      <w:marLeft w:val="0"/>
      <w:marRight w:val="0"/>
      <w:marTop w:val="0"/>
      <w:marBottom w:val="0"/>
      <w:divBdr>
        <w:top w:val="none" w:sz="0" w:space="0" w:color="auto"/>
        <w:left w:val="none" w:sz="0" w:space="0" w:color="auto"/>
        <w:bottom w:val="none" w:sz="0" w:space="0" w:color="auto"/>
        <w:right w:val="none" w:sz="0" w:space="0" w:color="auto"/>
      </w:divBdr>
    </w:div>
    <w:div w:id="1677883875">
      <w:bodyDiv w:val="1"/>
      <w:marLeft w:val="0"/>
      <w:marRight w:val="0"/>
      <w:marTop w:val="0"/>
      <w:marBottom w:val="0"/>
      <w:divBdr>
        <w:top w:val="none" w:sz="0" w:space="0" w:color="auto"/>
        <w:left w:val="none" w:sz="0" w:space="0" w:color="auto"/>
        <w:bottom w:val="none" w:sz="0" w:space="0" w:color="auto"/>
        <w:right w:val="none" w:sz="0" w:space="0" w:color="auto"/>
      </w:divBdr>
    </w:div>
    <w:div w:id="1679232288">
      <w:bodyDiv w:val="1"/>
      <w:marLeft w:val="0"/>
      <w:marRight w:val="0"/>
      <w:marTop w:val="0"/>
      <w:marBottom w:val="0"/>
      <w:divBdr>
        <w:top w:val="none" w:sz="0" w:space="0" w:color="auto"/>
        <w:left w:val="none" w:sz="0" w:space="0" w:color="auto"/>
        <w:bottom w:val="none" w:sz="0" w:space="0" w:color="auto"/>
        <w:right w:val="none" w:sz="0" w:space="0" w:color="auto"/>
      </w:divBdr>
    </w:div>
    <w:div w:id="1692337877">
      <w:bodyDiv w:val="1"/>
      <w:marLeft w:val="0"/>
      <w:marRight w:val="0"/>
      <w:marTop w:val="0"/>
      <w:marBottom w:val="0"/>
      <w:divBdr>
        <w:top w:val="none" w:sz="0" w:space="0" w:color="auto"/>
        <w:left w:val="none" w:sz="0" w:space="0" w:color="auto"/>
        <w:bottom w:val="none" w:sz="0" w:space="0" w:color="auto"/>
        <w:right w:val="none" w:sz="0" w:space="0" w:color="auto"/>
      </w:divBdr>
    </w:div>
    <w:div w:id="1729912583">
      <w:bodyDiv w:val="1"/>
      <w:marLeft w:val="0"/>
      <w:marRight w:val="0"/>
      <w:marTop w:val="0"/>
      <w:marBottom w:val="0"/>
      <w:divBdr>
        <w:top w:val="none" w:sz="0" w:space="0" w:color="auto"/>
        <w:left w:val="none" w:sz="0" w:space="0" w:color="auto"/>
        <w:bottom w:val="none" w:sz="0" w:space="0" w:color="auto"/>
        <w:right w:val="none" w:sz="0" w:space="0" w:color="auto"/>
      </w:divBdr>
    </w:div>
    <w:div w:id="1745452643">
      <w:bodyDiv w:val="1"/>
      <w:marLeft w:val="0"/>
      <w:marRight w:val="0"/>
      <w:marTop w:val="0"/>
      <w:marBottom w:val="0"/>
      <w:divBdr>
        <w:top w:val="none" w:sz="0" w:space="0" w:color="auto"/>
        <w:left w:val="none" w:sz="0" w:space="0" w:color="auto"/>
        <w:bottom w:val="none" w:sz="0" w:space="0" w:color="auto"/>
        <w:right w:val="none" w:sz="0" w:space="0" w:color="auto"/>
      </w:divBdr>
    </w:div>
    <w:div w:id="1799495491">
      <w:bodyDiv w:val="1"/>
      <w:marLeft w:val="0"/>
      <w:marRight w:val="0"/>
      <w:marTop w:val="0"/>
      <w:marBottom w:val="0"/>
      <w:divBdr>
        <w:top w:val="none" w:sz="0" w:space="0" w:color="auto"/>
        <w:left w:val="none" w:sz="0" w:space="0" w:color="auto"/>
        <w:bottom w:val="none" w:sz="0" w:space="0" w:color="auto"/>
        <w:right w:val="none" w:sz="0" w:space="0" w:color="auto"/>
      </w:divBdr>
    </w:div>
    <w:div w:id="1801999709">
      <w:bodyDiv w:val="1"/>
      <w:marLeft w:val="0"/>
      <w:marRight w:val="0"/>
      <w:marTop w:val="0"/>
      <w:marBottom w:val="0"/>
      <w:divBdr>
        <w:top w:val="none" w:sz="0" w:space="0" w:color="auto"/>
        <w:left w:val="none" w:sz="0" w:space="0" w:color="auto"/>
        <w:bottom w:val="none" w:sz="0" w:space="0" w:color="auto"/>
        <w:right w:val="none" w:sz="0" w:space="0" w:color="auto"/>
      </w:divBdr>
    </w:div>
    <w:div w:id="1807427557">
      <w:bodyDiv w:val="1"/>
      <w:marLeft w:val="0"/>
      <w:marRight w:val="0"/>
      <w:marTop w:val="0"/>
      <w:marBottom w:val="0"/>
      <w:divBdr>
        <w:top w:val="none" w:sz="0" w:space="0" w:color="auto"/>
        <w:left w:val="none" w:sz="0" w:space="0" w:color="auto"/>
        <w:bottom w:val="none" w:sz="0" w:space="0" w:color="auto"/>
        <w:right w:val="none" w:sz="0" w:space="0" w:color="auto"/>
      </w:divBdr>
    </w:div>
    <w:div w:id="1814518856">
      <w:bodyDiv w:val="1"/>
      <w:marLeft w:val="0"/>
      <w:marRight w:val="0"/>
      <w:marTop w:val="0"/>
      <w:marBottom w:val="0"/>
      <w:divBdr>
        <w:top w:val="none" w:sz="0" w:space="0" w:color="auto"/>
        <w:left w:val="none" w:sz="0" w:space="0" w:color="auto"/>
        <w:bottom w:val="none" w:sz="0" w:space="0" w:color="auto"/>
        <w:right w:val="none" w:sz="0" w:space="0" w:color="auto"/>
      </w:divBdr>
    </w:div>
    <w:div w:id="1832061282">
      <w:bodyDiv w:val="1"/>
      <w:marLeft w:val="0"/>
      <w:marRight w:val="0"/>
      <w:marTop w:val="0"/>
      <w:marBottom w:val="0"/>
      <w:divBdr>
        <w:top w:val="none" w:sz="0" w:space="0" w:color="auto"/>
        <w:left w:val="none" w:sz="0" w:space="0" w:color="auto"/>
        <w:bottom w:val="none" w:sz="0" w:space="0" w:color="auto"/>
        <w:right w:val="none" w:sz="0" w:space="0" w:color="auto"/>
      </w:divBdr>
    </w:div>
    <w:div w:id="1860698692">
      <w:bodyDiv w:val="1"/>
      <w:marLeft w:val="0"/>
      <w:marRight w:val="0"/>
      <w:marTop w:val="0"/>
      <w:marBottom w:val="0"/>
      <w:divBdr>
        <w:top w:val="none" w:sz="0" w:space="0" w:color="auto"/>
        <w:left w:val="none" w:sz="0" w:space="0" w:color="auto"/>
        <w:bottom w:val="none" w:sz="0" w:space="0" w:color="auto"/>
        <w:right w:val="none" w:sz="0" w:space="0" w:color="auto"/>
      </w:divBdr>
    </w:div>
    <w:div w:id="1871146797">
      <w:bodyDiv w:val="1"/>
      <w:marLeft w:val="0"/>
      <w:marRight w:val="0"/>
      <w:marTop w:val="0"/>
      <w:marBottom w:val="0"/>
      <w:divBdr>
        <w:top w:val="none" w:sz="0" w:space="0" w:color="auto"/>
        <w:left w:val="none" w:sz="0" w:space="0" w:color="auto"/>
        <w:bottom w:val="none" w:sz="0" w:space="0" w:color="auto"/>
        <w:right w:val="none" w:sz="0" w:space="0" w:color="auto"/>
      </w:divBdr>
    </w:div>
    <w:div w:id="1882353785">
      <w:bodyDiv w:val="1"/>
      <w:marLeft w:val="0"/>
      <w:marRight w:val="0"/>
      <w:marTop w:val="0"/>
      <w:marBottom w:val="0"/>
      <w:divBdr>
        <w:top w:val="none" w:sz="0" w:space="0" w:color="auto"/>
        <w:left w:val="none" w:sz="0" w:space="0" w:color="auto"/>
        <w:bottom w:val="none" w:sz="0" w:space="0" w:color="auto"/>
        <w:right w:val="none" w:sz="0" w:space="0" w:color="auto"/>
      </w:divBdr>
    </w:div>
    <w:div w:id="1893883468">
      <w:bodyDiv w:val="1"/>
      <w:marLeft w:val="0"/>
      <w:marRight w:val="0"/>
      <w:marTop w:val="0"/>
      <w:marBottom w:val="0"/>
      <w:divBdr>
        <w:top w:val="none" w:sz="0" w:space="0" w:color="auto"/>
        <w:left w:val="none" w:sz="0" w:space="0" w:color="auto"/>
        <w:bottom w:val="none" w:sz="0" w:space="0" w:color="auto"/>
        <w:right w:val="none" w:sz="0" w:space="0" w:color="auto"/>
      </w:divBdr>
    </w:div>
    <w:div w:id="1898470109">
      <w:bodyDiv w:val="1"/>
      <w:marLeft w:val="0"/>
      <w:marRight w:val="0"/>
      <w:marTop w:val="0"/>
      <w:marBottom w:val="0"/>
      <w:divBdr>
        <w:top w:val="none" w:sz="0" w:space="0" w:color="auto"/>
        <w:left w:val="none" w:sz="0" w:space="0" w:color="auto"/>
        <w:bottom w:val="none" w:sz="0" w:space="0" w:color="auto"/>
        <w:right w:val="none" w:sz="0" w:space="0" w:color="auto"/>
      </w:divBdr>
    </w:div>
    <w:div w:id="1906798578">
      <w:bodyDiv w:val="1"/>
      <w:marLeft w:val="0"/>
      <w:marRight w:val="0"/>
      <w:marTop w:val="0"/>
      <w:marBottom w:val="0"/>
      <w:divBdr>
        <w:top w:val="none" w:sz="0" w:space="0" w:color="auto"/>
        <w:left w:val="none" w:sz="0" w:space="0" w:color="auto"/>
        <w:bottom w:val="none" w:sz="0" w:space="0" w:color="auto"/>
        <w:right w:val="none" w:sz="0" w:space="0" w:color="auto"/>
      </w:divBdr>
    </w:div>
    <w:div w:id="1938323841">
      <w:bodyDiv w:val="1"/>
      <w:marLeft w:val="0"/>
      <w:marRight w:val="0"/>
      <w:marTop w:val="0"/>
      <w:marBottom w:val="0"/>
      <w:divBdr>
        <w:top w:val="none" w:sz="0" w:space="0" w:color="auto"/>
        <w:left w:val="none" w:sz="0" w:space="0" w:color="auto"/>
        <w:bottom w:val="none" w:sz="0" w:space="0" w:color="auto"/>
        <w:right w:val="none" w:sz="0" w:space="0" w:color="auto"/>
      </w:divBdr>
    </w:div>
    <w:div w:id="1947302978">
      <w:bodyDiv w:val="1"/>
      <w:marLeft w:val="0"/>
      <w:marRight w:val="0"/>
      <w:marTop w:val="0"/>
      <w:marBottom w:val="0"/>
      <w:divBdr>
        <w:top w:val="none" w:sz="0" w:space="0" w:color="auto"/>
        <w:left w:val="none" w:sz="0" w:space="0" w:color="auto"/>
        <w:bottom w:val="none" w:sz="0" w:space="0" w:color="auto"/>
        <w:right w:val="none" w:sz="0" w:space="0" w:color="auto"/>
      </w:divBdr>
    </w:div>
    <w:div w:id="1959142052">
      <w:bodyDiv w:val="1"/>
      <w:marLeft w:val="0"/>
      <w:marRight w:val="0"/>
      <w:marTop w:val="0"/>
      <w:marBottom w:val="0"/>
      <w:divBdr>
        <w:top w:val="none" w:sz="0" w:space="0" w:color="auto"/>
        <w:left w:val="none" w:sz="0" w:space="0" w:color="auto"/>
        <w:bottom w:val="none" w:sz="0" w:space="0" w:color="auto"/>
        <w:right w:val="none" w:sz="0" w:space="0" w:color="auto"/>
      </w:divBdr>
    </w:div>
    <w:div w:id="1965654000">
      <w:bodyDiv w:val="1"/>
      <w:marLeft w:val="0"/>
      <w:marRight w:val="0"/>
      <w:marTop w:val="0"/>
      <w:marBottom w:val="0"/>
      <w:divBdr>
        <w:top w:val="none" w:sz="0" w:space="0" w:color="auto"/>
        <w:left w:val="none" w:sz="0" w:space="0" w:color="auto"/>
        <w:bottom w:val="none" w:sz="0" w:space="0" w:color="auto"/>
        <w:right w:val="none" w:sz="0" w:space="0" w:color="auto"/>
      </w:divBdr>
    </w:div>
    <w:div w:id="1980450364">
      <w:bodyDiv w:val="1"/>
      <w:marLeft w:val="0"/>
      <w:marRight w:val="0"/>
      <w:marTop w:val="0"/>
      <w:marBottom w:val="0"/>
      <w:divBdr>
        <w:top w:val="none" w:sz="0" w:space="0" w:color="auto"/>
        <w:left w:val="none" w:sz="0" w:space="0" w:color="auto"/>
        <w:bottom w:val="none" w:sz="0" w:space="0" w:color="auto"/>
        <w:right w:val="none" w:sz="0" w:space="0" w:color="auto"/>
      </w:divBdr>
    </w:div>
    <w:div w:id="2002465419">
      <w:bodyDiv w:val="1"/>
      <w:marLeft w:val="0"/>
      <w:marRight w:val="0"/>
      <w:marTop w:val="0"/>
      <w:marBottom w:val="0"/>
      <w:divBdr>
        <w:top w:val="none" w:sz="0" w:space="0" w:color="auto"/>
        <w:left w:val="none" w:sz="0" w:space="0" w:color="auto"/>
        <w:bottom w:val="none" w:sz="0" w:space="0" w:color="auto"/>
        <w:right w:val="none" w:sz="0" w:space="0" w:color="auto"/>
      </w:divBdr>
    </w:div>
    <w:div w:id="2050914058">
      <w:bodyDiv w:val="1"/>
      <w:marLeft w:val="0"/>
      <w:marRight w:val="0"/>
      <w:marTop w:val="0"/>
      <w:marBottom w:val="0"/>
      <w:divBdr>
        <w:top w:val="none" w:sz="0" w:space="0" w:color="auto"/>
        <w:left w:val="none" w:sz="0" w:space="0" w:color="auto"/>
        <w:bottom w:val="none" w:sz="0" w:space="0" w:color="auto"/>
        <w:right w:val="none" w:sz="0" w:space="0" w:color="auto"/>
      </w:divBdr>
    </w:div>
    <w:div w:id="2073502955">
      <w:bodyDiv w:val="1"/>
      <w:marLeft w:val="0"/>
      <w:marRight w:val="0"/>
      <w:marTop w:val="0"/>
      <w:marBottom w:val="0"/>
      <w:divBdr>
        <w:top w:val="none" w:sz="0" w:space="0" w:color="auto"/>
        <w:left w:val="none" w:sz="0" w:space="0" w:color="auto"/>
        <w:bottom w:val="none" w:sz="0" w:space="0" w:color="auto"/>
        <w:right w:val="none" w:sz="0" w:space="0" w:color="auto"/>
      </w:divBdr>
    </w:div>
    <w:div w:id="2083529504">
      <w:bodyDiv w:val="1"/>
      <w:marLeft w:val="0"/>
      <w:marRight w:val="0"/>
      <w:marTop w:val="0"/>
      <w:marBottom w:val="0"/>
      <w:divBdr>
        <w:top w:val="none" w:sz="0" w:space="0" w:color="auto"/>
        <w:left w:val="none" w:sz="0" w:space="0" w:color="auto"/>
        <w:bottom w:val="none" w:sz="0" w:space="0" w:color="auto"/>
        <w:right w:val="none" w:sz="0" w:space="0" w:color="auto"/>
      </w:divBdr>
    </w:div>
    <w:div w:id="2093965571">
      <w:bodyDiv w:val="1"/>
      <w:marLeft w:val="0"/>
      <w:marRight w:val="0"/>
      <w:marTop w:val="0"/>
      <w:marBottom w:val="0"/>
      <w:divBdr>
        <w:top w:val="none" w:sz="0" w:space="0" w:color="auto"/>
        <w:left w:val="none" w:sz="0" w:space="0" w:color="auto"/>
        <w:bottom w:val="none" w:sz="0" w:space="0" w:color="auto"/>
        <w:right w:val="none" w:sz="0" w:space="0" w:color="auto"/>
      </w:divBdr>
    </w:div>
    <w:div w:id="2107381009">
      <w:bodyDiv w:val="1"/>
      <w:marLeft w:val="0"/>
      <w:marRight w:val="0"/>
      <w:marTop w:val="0"/>
      <w:marBottom w:val="0"/>
      <w:divBdr>
        <w:top w:val="none" w:sz="0" w:space="0" w:color="auto"/>
        <w:left w:val="none" w:sz="0" w:space="0" w:color="auto"/>
        <w:bottom w:val="none" w:sz="0" w:space="0" w:color="auto"/>
        <w:right w:val="none" w:sz="0" w:space="0" w:color="auto"/>
      </w:divBdr>
    </w:div>
    <w:div w:id="2113043689">
      <w:bodyDiv w:val="1"/>
      <w:marLeft w:val="0"/>
      <w:marRight w:val="0"/>
      <w:marTop w:val="0"/>
      <w:marBottom w:val="0"/>
      <w:divBdr>
        <w:top w:val="none" w:sz="0" w:space="0" w:color="auto"/>
        <w:left w:val="none" w:sz="0" w:space="0" w:color="auto"/>
        <w:bottom w:val="none" w:sz="0" w:space="0" w:color="auto"/>
        <w:right w:val="none" w:sz="0" w:space="0" w:color="auto"/>
      </w:divBdr>
    </w:div>
    <w:div w:id="2117366901">
      <w:bodyDiv w:val="1"/>
      <w:marLeft w:val="0"/>
      <w:marRight w:val="0"/>
      <w:marTop w:val="0"/>
      <w:marBottom w:val="0"/>
      <w:divBdr>
        <w:top w:val="none" w:sz="0" w:space="0" w:color="auto"/>
        <w:left w:val="none" w:sz="0" w:space="0" w:color="auto"/>
        <w:bottom w:val="none" w:sz="0" w:space="0" w:color="auto"/>
        <w:right w:val="none" w:sz="0" w:space="0" w:color="auto"/>
      </w:divBdr>
    </w:div>
    <w:div w:id="2119056369">
      <w:bodyDiv w:val="1"/>
      <w:marLeft w:val="0"/>
      <w:marRight w:val="0"/>
      <w:marTop w:val="0"/>
      <w:marBottom w:val="0"/>
      <w:divBdr>
        <w:top w:val="none" w:sz="0" w:space="0" w:color="auto"/>
        <w:left w:val="none" w:sz="0" w:space="0" w:color="auto"/>
        <w:bottom w:val="none" w:sz="0" w:space="0" w:color="auto"/>
        <w:right w:val="none" w:sz="0" w:space="0" w:color="auto"/>
      </w:divBdr>
    </w:div>
    <w:div w:id="21282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ba28f557-69da-471c-96e2-1b11374fc195">Monthly Report</Category>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1DCAC1ECBB6449999030C15C58F20" ma:contentTypeVersion="3" ma:contentTypeDescription="Create a new document." ma:contentTypeScope="" ma:versionID="e9b9e5ca5ebeae91f047157f4f5757ec">
  <xsd:schema xmlns:xsd="http://www.w3.org/2001/XMLSchema" xmlns:p="http://schemas.microsoft.com/office/2006/metadata/properties" xmlns:ns1="http://schemas.microsoft.com/sharepoint/v3" xmlns:ns2="ba28f557-69da-471c-96e2-1b11374fc195" targetNamespace="http://schemas.microsoft.com/office/2006/metadata/properties" ma:root="true" ma:fieldsID="ef3ab77397177b0baa3e010c884a2fff" ns1:_="" ns2:_="">
    <xsd:import namespace="http://schemas.microsoft.com/sharepoint/v3"/>
    <xsd:import namespace="ba28f557-69da-471c-96e2-1b11374fc195"/>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ba28f557-69da-471c-96e2-1b11374fc195" elementFormDefault="qualified">
    <xsd:import namespace="http://schemas.microsoft.com/office/2006/documentManagement/types"/>
    <xsd:element name="Category" ma:index="10" nillable="true" ma:displayName="Category" ma:format="Dropdown" ma:internalName="Category">
      <xsd:simpleType>
        <xsd:restriction base="dms:Choice">
          <xsd:enumeration value="Publications"/>
          <xsd:enumeration value="Forms"/>
          <xsd:enumeration value="Directory"/>
          <xsd:enumeration value="Contractors"/>
          <xsd:enumeration value="Monthly Report"/>
          <xsd:enumeration value="2007 Bon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A2FA-A3F1-4248-A452-6D3C257403C8}">
  <ds:schemaRefs>
    <ds:schemaRef ds:uri="http://schemas.microsoft.com/office/2006/metadata/properties"/>
    <ds:schemaRef ds:uri="ba28f557-69da-471c-96e2-1b11374fc195"/>
    <ds:schemaRef ds:uri="http://schemas.microsoft.com/sharepoint/v3"/>
  </ds:schemaRefs>
</ds:datastoreItem>
</file>

<file path=customXml/itemProps2.xml><?xml version="1.0" encoding="utf-8"?>
<ds:datastoreItem xmlns:ds="http://schemas.openxmlformats.org/officeDocument/2006/customXml" ds:itemID="{1C6A4F95-6674-41A3-8971-204CC94B9F3C}">
  <ds:schemaRefs>
    <ds:schemaRef ds:uri="http://schemas.microsoft.com/sharepoint/v3/contenttype/forms"/>
  </ds:schemaRefs>
</ds:datastoreItem>
</file>

<file path=customXml/itemProps3.xml><?xml version="1.0" encoding="utf-8"?>
<ds:datastoreItem xmlns:ds="http://schemas.openxmlformats.org/officeDocument/2006/customXml" ds:itemID="{383EFA85-4CE0-4DCB-8F7F-72BA031A4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28f557-69da-471c-96e2-1b11374fc19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90A01A-09B5-4F18-943D-270674D8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1427</Words>
  <Characters>8319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PROJECT MANAGEMENT</vt:lpstr>
    </vt:vector>
  </TitlesOfParts>
  <Company>cms</Company>
  <LinksUpToDate>false</LinksUpToDate>
  <CharactersWithSpaces>9727</CharactersWithSpaces>
  <SharedDoc>false</SharedDoc>
  <HLinks>
    <vt:vector size="6" baseType="variant">
      <vt:variant>
        <vt:i4>5963787</vt:i4>
      </vt:variant>
      <vt:variant>
        <vt:i4>0</vt:i4>
      </vt:variant>
      <vt:variant>
        <vt:i4>0</vt:i4>
      </vt:variant>
      <vt:variant>
        <vt:i4>5</vt:i4>
      </vt:variant>
      <vt:variant>
        <vt:lpwstr>http://www.doa.nc.gov/hub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dc:title>
  <dc:subject/>
  <dc:creator>Sarah Brown</dc:creator>
  <cp:keywords/>
  <dc:description/>
  <cp:lastModifiedBy>Schuster, Marilyn</cp:lastModifiedBy>
  <cp:revision>2</cp:revision>
  <cp:lastPrinted>2011-07-05T15:06:00Z</cp:lastPrinted>
  <dcterms:created xsi:type="dcterms:W3CDTF">2011-08-29T21:18:00Z</dcterms:created>
  <dcterms:modified xsi:type="dcterms:W3CDTF">2011-08-29T21:18:00Z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0x01010085D1DCAC1ECBB6449999030C15C58F20</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ies>
</file>