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 w:type="dxa"/>
          <w:left w:w="15" w:type="dxa"/>
          <w:bottom w:w="15" w:type="dxa"/>
          <w:right w:w="15" w:type="dxa"/>
        </w:tblCellMar>
        <w:tblLook w:val="04A0"/>
      </w:tblPr>
      <w:tblGrid>
        <w:gridCol w:w="9390"/>
      </w:tblGrid>
      <w:tr w:rsidR="001F468C">
        <w:trPr>
          <w:tblCellSpacing w:w="0" w:type="dxa"/>
        </w:trPr>
        <w:tc>
          <w:tcPr>
            <w:tcW w:w="0" w:type="auto"/>
            <w:hideMark/>
          </w:tcPr>
          <w:p w:rsidR="001F468C" w:rsidRDefault="001F468C">
            <w:pPr>
              <w:rPr>
                <w:szCs w:val="24"/>
              </w:rPr>
            </w:pPr>
            <w:r>
              <w:rPr>
                <w:rFonts w:ascii="Verdana" w:hAnsi="Verdana"/>
                <w:b/>
                <w:bCs/>
                <w:color w:val="000099"/>
                <w:sz w:val="20"/>
              </w:rPr>
              <w:t>Lake Norman Marine Commission</w:t>
            </w:r>
            <w:r>
              <w:rPr>
                <w:rFonts w:ascii="Verdana" w:hAnsi="Verdana"/>
                <w:b/>
                <w:bCs/>
                <w:color w:val="000099"/>
                <w:sz w:val="20"/>
              </w:rPr>
              <w:br/>
            </w:r>
            <w:r>
              <w:rPr>
                <w:rFonts w:ascii="Verdana" w:hAnsi="Verdana"/>
                <w:b/>
                <w:bCs/>
                <w:color w:val="000099"/>
                <w:sz w:val="15"/>
                <w:szCs w:val="15"/>
              </w:rPr>
              <w:t>Date: May 09, 2011</w:t>
            </w:r>
            <w:r>
              <w:rPr>
                <w:rFonts w:ascii="Verdana" w:hAnsi="Verdana"/>
                <w:b/>
                <w:bCs/>
                <w:color w:val="000099"/>
                <w:sz w:val="15"/>
                <w:szCs w:val="15"/>
              </w:rPr>
              <w:br/>
            </w:r>
            <w:r>
              <w:rPr>
                <w:rFonts w:ascii="Verdana" w:hAnsi="Verdana"/>
                <w:b/>
                <w:bCs/>
                <w:color w:val="000099"/>
                <w:sz w:val="27"/>
                <w:szCs w:val="27"/>
              </w:rPr>
              <w:t>Monthly Meeting Minutes</w:t>
            </w:r>
          </w:p>
        </w:tc>
      </w:tr>
    </w:tbl>
    <w:p w:rsidR="001F468C" w:rsidRDefault="001F468C" w:rsidP="001F468C">
      <w:pPr>
        <w:rPr>
          <w:rFonts w:ascii="Verdana" w:hAnsi="Verdana"/>
          <w:color w:val="000000"/>
          <w:sz w:val="20"/>
        </w:rPr>
      </w:pPr>
      <w:r>
        <w:rPr>
          <w:rFonts w:ascii="Verdana" w:hAnsi="Verdana"/>
          <w:sz w:val="17"/>
          <w:szCs w:val="17"/>
        </w:rPr>
        <w:br/>
      </w:r>
    </w:p>
    <w:p w:rsidR="001F468C" w:rsidRDefault="001F468C" w:rsidP="001F468C">
      <w:pPr>
        <w:jc w:val="center"/>
        <w:rPr>
          <w:rFonts w:cs="Arial"/>
          <w:b/>
          <w:color w:val="000000"/>
          <w:szCs w:val="24"/>
        </w:rPr>
      </w:pPr>
      <w:r>
        <w:rPr>
          <w:rFonts w:cs="Arial"/>
          <w:b/>
          <w:color w:val="000000"/>
          <w:szCs w:val="24"/>
        </w:rPr>
        <w:t xml:space="preserve">May 09, 2011 </w:t>
      </w:r>
    </w:p>
    <w:p w:rsidR="001F468C" w:rsidRDefault="001F468C" w:rsidP="001F468C">
      <w:pPr>
        <w:jc w:val="center"/>
        <w:rPr>
          <w:rFonts w:cs="Arial"/>
          <w:b/>
          <w:color w:val="000000"/>
          <w:szCs w:val="24"/>
        </w:rPr>
      </w:pPr>
      <w:smartTag w:uri="urn:schemas-microsoft-com:office:smarttags" w:element="place">
        <w:smartTag w:uri="urn:schemas-microsoft-com:office:smarttags" w:element="PlaceName">
          <w:r>
            <w:rPr>
              <w:rFonts w:cs="Arial"/>
              <w:b/>
              <w:color w:val="000000"/>
              <w:szCs w:val="24"/>
            </w:rPr>
            <w:t>CHARLES</w:t>
          </w:r>
        </w:smartTag>
        <w:r>
          <w:rPr>
            <w:rFonts w:cs="Arial"/>
            <w:b/>
            <w:color w:val="000000"/>
            <w:szCs w:val="24"/>
          </w:rPr>
          <w:t xml:space="preserve"> </w:t>
        </w:r>
        <w:smartTag w:uri="urn:schemas-microsoft-com:office:smarttags" w:element="PlaceName">
          <w:r>
            <w:rPr>
              <w:rFonts w:cs="Arial"/>
              <w:b/>
              <w:color w:val="000000"/>
              <w:szCs w:val="24"/>
            </w:rPr>
            <w:t>MACK</w:t>
          </w:r>
        </w:smartTag>
        <w:r>
          <w:rPr>
            <w:rFonts w:cs="Arial"/>
            <w:b/>
            <w:color w:val="000000"/>
            <w:szCs w:val="24"/>
          </w:rPr>
          <w:t xml:space="preserve"> </w:t>
        </w:r>
        <w:smartTag w:uri="urn:schemas-microsoft-com:office:smarttags" w:element="PlaceName">
          <w:r>
            <w:rPr>
              <w:rFonts w:cs="Arial"/>
              <w:b/>
              <w:color w:val="000000"/>
              <w:szCs w:val="24"/>
            </w:rPr>
            <w:t>CITIZENS</w:t>
          </w:r>
        </w:smartTag>
        <w:r>
          <w:rPr>
            <w:rFonts w:cs="Arial"/>
            <w:b/>
            <w:color w:val="000000"/>
            <w:szCs w:val="24"/>
          </w:rPr>
          <w:t xml:space="preserve"> </w:t>
        </w:r>
        <w:smartTag w:uri="urn:schemas-microsoft-com:office:smarttags" w:element="PlaceType">
          <w:r>
            <w:rPr>
              <w:rFonts w:cs="Arial"/>
              <w:b/>
              <w:color w:val="000000"/>
              <w:szCs w:val="24"/>
            </w:rPr>
            <w:t>CENTER</w:t>
          </w:r>
        </w:smartTag>
      </w:smartTag>
    </w:p>
    <w:p w:rsidR="001F468C" w:rsidRDefault="001F468C" w:rsidP="001F468C">
      <w:pPr>
        <w:rPr>
          <w:rFonts w:cs="Arial"/>
          <w:b/>
          <w:color w:val="000000"/>
          <w:szCs w:val="24"/>
          <w:u w:val="single"/>
        </w:rPr>
      </w:pPr>
    </w:p>
    <w:p w:rsidR="001F468C" w:rsidRDefault="001F468C" w:rsidP="001F468C">
      <w:pPr>
        <w:rPr>
          <w:rFonts w:cs="Arial"/>
          <w:b/>
          <w:color w:val="000000"/>
          <w:szCs w:val="24"/>
          <w:u w:val="single"/>
        </w:rPr>
      </w:pPr>
      <w:smartTag w:uri="urn:schemas-microsoft-com:office:smarttags" w:element="place">
        <w:smartTag w:uri="urn:schemas-microsoft-com:office:smarttags" w:element="PlaceType">
          <w:r>
            <w:rPr>
              <w:rFonts w:cs="Arial"/>
              <w:b/>
              <w:color w:val="000000"/>
              <w:szCs w:val="24"/>
              <w:u w:val="single"/>
            </w:rPr>
            <w:t>Lake</w:t>
          </w:r>
        </w:smartTag>
        <w:r>
          <w:rPr>
            <w:rFonts w:cs="Arial"/>
            <w:b/>
            <w:color w:val="000000"/>
            <w:szCs w:val="24"/>
            <w:u w:val="single"/>
          </w:rPr>
          <w:t xml:space="preserve"> </w:t>
        </w:r>
        <w:smartTag w:uri="urn:schemas-microsoft-com:office:smarttags" w:element="PlaceName">
          <w:r>
            <w:rPr>
              <w:rFonts w:cs="Arial"/>
              <w:b/>
              <w:color w:val="000000"/>
              <w:szCs w:val="24"/>
              <w:u w:val="single"/>
            </w:rPr>
            <w:t>Norman</w:t>
          </w:r>
        </w:smartTag>
      </w:smartTag>
      <w:r>
        <w:rPr>
          <w:rFonts w:cs="Arial"/>
          <w:b/>
          <w:color w:val="000000"/>
          <w:szCs w:val="24"/>
          <w:u w:val="single"/>
        </w:rPr>
        <w:t xml:space="preserve"> Marine Commissioners Attending</w:t>
      </w:r>
    </w:p>
    <w:p w:rsidR="001F468C" w:rsidRDefault="001F468C" w:rsidP="001F468C">
      <w:pPr>
        <w:rPr>
          <w:color w:val="000000"/>
          <w:sz w:val="20"/>
        </w:rPr>
      </w:pPr>
    </w:p>
    <w:p w:rsidR="001F468C" w:rsidRDefault="001F468C" w:rsidP="001F468C">
      <w:pPr>
        <w:rPr>
          <w:color w:val="000000"/>
          <w:sz w:val="20"/>
        </w:rPr>
      </w:pPr>
      <w:r>
        <w:rPr>
          <w:color w:val="000000"/>
          <w:sz w:val="20"/>
        </w:rPr>
        <w:t>Paul Carter</w:t>
      </w:r>
      <w:r>
        <w:rPr>
          <w:color w:val="000000"/>
          <w:sz w:val="20"/>
        </w:rPr>
        <w:tab/>
      </w:r>
      <w:r>
        <w:rPr>
          <w:color w:val="000000"/>
          <w:sz w:val="20"/>
        </w:rPr>
        <w:tab/>
      </w:r>
      <w:r>
        <w:rPr>
          <w:color w:val="000000"/>
          <w:sz w:val="20"/>
        </w:rPr>
        <w:tab/>
        <w:t>Chairman</w:t>
      </w:r>
    </w:p>
    <w:p w:rsidR="001F468C" w:rsidRDefault="001F468C" w:rsidP="001F468C">
      <w:pPr>
        <w:rPr>
          <w:color w:val="000000"/>
          <w:sz w:val="20"/>
        </w:rPr>
      </w:pPr>
      <w:r>
        <w:rPr>
          <w:color w:val="000000"/>
          <w:sz w:val="20"/>
        </w:rPr>
        <w:t xml:space="preserve">Ron </w:t>
      </w:r>
      <w:proofErr w:type="spellStart"/>
      <w:r>
        <w:rPr>
          <w:color w:val="000000"/>
          <w:sz w:val="20"/>
        </w:rPr>
        <w:t>Shoultz</w:t>
      </w:r>
      <w:proofErr w:type="spellEnd"/>
      <w:r>
        <w:rPr>
          <w:color w:val="000000"/>
          <w:sz w:val="20"/>
        </w:rPr>
        <w:tab/>
      </w:r>
      <w:r>
        <w:rPr>
          <w:color w:val="000000"/>
          <w:sz w:val="20"/>
        </w:rPr>
        <w:tab/>
      </w:r>
      <w:r>
        <w:rPr>
          <w:color w:val="000000"/>
          <w:sz w:val="20"/>
        </w:rPr>
        <w:tab/>
        <w:t>Iredell County</w:t>
      </w:r>
    </w:p>
    <w:p w:rsidR="001F468C" w:rsidRDefault="001F468C" w:rsidP="001F468C">
      <w:pPr>
        <w:rPr>
          <w:color w:val="000000"/>
          <w:sz w:val="20"/>
        </w:rPr>
      </w:pPr>
      <w:r>
        <w:rPr>
          <w:color w:val="000000"/>
          <w:sz w:val="20"/>
        </w:rPr>
        <w:t>John Marino</w:t>
      </w:r>
      <w:r>
        <w:rPr>
          <w:color w:val="000000"/>
          <w:sz w:val="20"/>
        </w:rPr>
        <w:tab/>
      </w:r>
      <w:r>
        <w:rPr>
          <w:color w:val="000000"/>
          <w:sz w:val="20"/>
        </w:rPr>
        <w:tab/>
      </w:r>
      <w:r>
        <w:rPr>
          <w:color w:val="000000"/>
          <w:sz w:val="20"/>
        </w:rPr>
        <w:tab/>
        <w:t>Catawba County</w:t>
      </w:r>
    </w:p>
    <w:p w:rsidR="001F468C" w:rsidRDefault="001F468C" w:rsidP="001F468C">
      <w:pPr>
        <w:rPr>
          <w:color w:val="000000"/>
          <w:sz w:val="20"/>
        </w:rPr>
      </w:pPr>
      <w:smartTag w:uri="urn:schemas-microsoft-com:office:smarttags" w:element="PersonName">
        <w:smartTag w:uri="urn:schemas:contacts" w:element="GivenName">
          <w:r>
            <w:rPr>
              <w:color w:val="000000"/>
              <w:sz w:val="20"/>
            </w:rPr>
            <w:t>Rich</w:t>
          </w:r>
        </w:smartTag>
        <w:r>
          <w:rPr>
            <w:color w:val="000000"/>
            <w:sz w:val="20"/>
          </w:rPr>
          <w:t xml:space="preserve"> </w:t>
        </w:r>
        <w:proofErr w:type="spellStart"/>
        <w:smartTag w:uri="urn:schemas:contacts" w:element="Sn">
          <w:r>
            <w:rPr>
              <w:color w:val="000000"/>
              <w:sz w:val="20"/>
            </w:rPr>
            <w:t>Permenter</w:t>
          </w:r>
        </w:smartTag>
      </w:smartTag>
      <w:proofErr w:type="spellEnd"/>
      <w:r>
        <w:rPr>
          <w:color w:val="000000"/>
        </w:rPr>
        <w:tab/>
      </w:r>
      <w:r>
        <w:rPr>
          <w:color w:val="000000"/>
        </w:rPr>
        <w:tab/>
      </w:r>
      <w:r>
        <w:rPr>
          <w:color w:val="000000"/>
        </w:rPr>
        <w:tab/>
      </w:r>
      <w:smartTag w:uri="urn:schemas-microsoft-com:office:smarttags" w:element="PlaceName">
        <w:r>
          <w:rPr>
            <w:color w:val="000000"/>
            <w:sz w:val="20"/>
          </w:rPr>
          <w:t>Lincoln</w:t>
        </w:r>
      </w:smartTag>
      <w:r>
        <w:rPr>
          <w:color w:val="000000"/>
          <w:sz w:val="20"/>
        </w:rPr>
        <w:t xml:space="preserve"> County</w:t>
      </w:r>
    </w:p>
    <w:p w:rsidR="001F468C" w:rsidRDefault="001F468C" w:rsidP="001F468C">
      <w:pPr>
        <w:rPr>
          <w:color w:val="000000"/>
          <w:sz w:val="20"/>
        </w:rPr>
      </w:pPr>
      <w:r>
        <w:rPr>
          <w:color w:val="000000"/>
          <w:sz w:val="20"/>
        </w:rPr>
        <w:t xml:space="preserve">Dan </w:t>
      </w:r>
      <w:proofErr w:type="spellStart"/>
      <w:r>
        <w:rPr>
          <w:color w:val="000000"/>
          <w:sz w:val="20"/>
        </w:rPr>
        <w:t>Stehle</w:t>
      </w:r>
      <w:proofErr w:type="spellEnd"/>
      <w:r>
        <w:rPr>
          <w:color w:val="000000"/>
          <w:sz w:val="20"/>
        </w:rPr>
        <w:tab/>
      </w:r>
      <w:r>
        <w:rPr>
          <w:color w:val="000000"/>
          <w:sz w:val="20"/>
        </w:rPr>
        <w:tab/>
      </w:r>
      <w:r>
        <w:rPr>
          <w:color w:val="000000"/>
          <w:sz w:val="20"/>
        </w:rPr>
        <w:tab/>
        <w:t>Mecklenburg County</w:t>
      </w:r>
    </w:p>
    <w:p w:rsidR="001F468C" w:rsidRDefault="001F468C" w:rsidP="001F468C">
      <w:pPr>
        <w:rPr>
          <w:color w:val="000000"/>
          <w:sz w:val="20"/>
        </w:rPr>
      </w:pPr>
    </w:p>
    <w:p w:rsidR="001F468C" w:rsidRDefault="001F468C" w:rsidP="001F468C">
      <w:pPr>
        <w:rPr>
          <w:b/>
          <w:color w:val="000000"/>
          <w:szCs w:val="24"/>
          <w:u w:val="single"/>
        </w:rPr>
      </w:pPr>
      <w:r>
        <w:rPr>
          <w:b/>
          <w:color w:val="000000"/>
          <w:szCs w:val="24"/>
          <w:u w:val="single"/>
        </w:rPr>
        <w:t>Absent</w:t>
      </w:r>
    </w:p>
    <w:p w:rsidR="001F468C" w:rsidRDefault="001F468C" w:rsidP="001F468C">
      <w:pPr>
        <w:rPr>
          <w:color w:val="000000"/>
          <w:sz w:val="20"/>
        </w:rPr>
      </w:pPr>
      <w:r>
        <w:rPr>
          <w:color w:val="000000"/>
          <w:sz w:val="20"/>
        </w:rPr>
        <w:t>None</w:t>
      </w:r>
      <w:r>
        <w:rPr>
          <w:color w:val="000000"/>
          <w:sz w:val="20"/>
        </w:rPr>
        <w:tab/>
      </w:r>
      <w:r>
        <w:rPr>
          <w:color w:val="000000"/>
          <w:sz w:val="20"/>
        </w:rPr>
        <w:tab/>
      </w:r>
      <w:r>
        <w:rPr>
          <w:color w:val="000000"/>
          <w:sz w:val="20"/>
        </w:rPr>
        <w:tab/>
      </w:r>
    </w:p>
    <w:p w:rsidR="001F468C" w:rsidRDefault="001F468C" w:rsidP="001F468C">
      <w:pPr>
        <w:rPr>
          <w:b/>
          <w:color w:val="000000"/>
          <w:szCs w:val="24"/>
          <w:u w:val="single"/>
        </w:rPr>
      </w:pPr>
    </w:p>
    <w:p w:rsidR="001F468C" w:rsidRDefault="001F468C" w:rsidP="001F468C">
      <w:pPr>
        <w:rPr>
          <w:b/>
          <w:color w:val="000000"/>
          <w:szCs w:val="24"/>
          <w:u w:val="single"/>
        </w:rPr>
      </w:pPr>
      <w:r>
        <w:rPr>
          <w:b/>
          <w:color w:val="000000"/>
          <w:szCs w:val="24"/>
          <w:u w:val="single"/>
        </w:rPr>
        <w:t>Staff Present</w:t>
      </w:r>
    </w:p>
    <w:p w:rsidR="001F468C" w:rsidRDefault="001F468C" w:rsidP="001F468C">
      <w:pPr>
        <w:rPr>
          <w:color w:val="000000"/>
          <w:sz w:val="20"/>
        </w:rPr>
      </w:pPr>
      <w:r>
        <w:rPr>
          <w:color w:val="000000"/>
          <w:sz w:val="20"/>
        </w:rPr>
        <w:t xml:space="preserve">Paul </w:t>
      </w:r>
      <w:proofErr w:type="spellStart"/>
      <w:r>
        <w:rPr>
          <w:color w:val="000000"/>
          <w:sz w:val="20"/>
        </w:rPr>
        <w:t>Mrzlak</w:t>
      </w:r>
      <w:proofErr w:type="spellEnd"/>
      <w:r>
        <w:rPr>
          <w:color w:val="000000"/>
          <w:sz w:val="20"/>
        </w:rPr>
        <w:tab/>
      </w:r>
      <w:r>
        <w:rPr>
          <w:color w:val="000000"/>
          <w:sz w:val="20"/>
        </w:rPr>
        <w:tab/>
        <w:t>Executive Director</w:t>
      </w:r>
    </w:p>
    <w:p w:rsidR="001F468C" w:rsidRDefault="001F468C" w:rsidP="001F468C">
      <w:pPr>
        <w:rPr>
          <w:color w:val="000000"/>
          <w:sz w:val="20"/>
        </w:rPr>
      </w:pPr>
    </w:p>
    <w:p w:rsidR="001F468C" w:rsidRDefault="001F468C" w:rsidP="001F468C">
      <w:pPr>
        <w:rPr>
          <w:color w:val="000000"/>
          <w:sz w:val="20"/>
        </w:rPr>
      </w:pPr>
    </w:p>
    <w:p w:rsidR="001F468C" w:rsidRDefault="001F468C" w:rsidP="001F468C">
      <w:pPr>
        <w:rPr>
          <w:color w:val="000000"/>
          <w:sz w:val="20"/>
        </w:rPr>
      </w:pPr>
      <w:r>
        <w:rPr>
          <w:color w:val="000000"/>
          <w:sz w:val="20"/>
        </w:rPr>
        <w:t>Chairman Paul Carter brought the meeting to order.</w:t>
      </w:r>
    </w:p>
    <w:p w:rsidR="001F468C" w:rsidRDefault="001F468C" w:rsidP="001F468C">
      <w:pPr>
        <w:rPr>
          <w:color w:val="000000"/>
          <w:sz w:val="20"/>
        </w:rPr>
      </w:pPr>
      <w:r>
        <w:rPr>
          <w:color w:val="000000"/>
          <w:sz w:val="20"/>
        </w:rPr>
        <w:t>.</w:t>
      </w:r>
    </w:p>
    <w:p w:rsidR="001F468C" w:rsidRDefault="001F468C" w:rsidP="001F468C">
      <w:pPr>
        <w:rPr>
          <w:b/>
          <w:color w:val="000000"/>
          <w:szCs w:val="24"/>
          <w:u w:val="single"/>
        </w:rPr>
      </w:pPr>
      <w:r>
        <w:rPr>
          <w:b/>
          <w:color w:val="000000"/>
          <w:szCs w:val="24"/>
          <w:u w:val="single"/>
        </w:rPr>
        <w:t>Minutes</w:t>
      </w:r>
    </w:p>
    <w:p w:rsidR="001F468C" w:rsidRDefault="001F468C" w:rsidP="001F468C">
      <w:pPr>
        <w:rPr>
          <w:color w:val="000000"/>
          <w:sz w:val="20"/>
        </w:rPr>
      </w:pPr>
      <w:r>
        <w:rPr>
          <w:color w:val="000000"/>
          <w:sz w:val="20"/>
        </w:rPr>
        <w:t xml:space="preserve">Commissioner Ron </w:t>
      </w:r>
      <w:proofErr w:type="spellStart"/>
      <w:r>
        <w:rPr>
          <w:color w:val="000000"/>
          <w:sz w:val="20"/>
        </w:rPr>
        <w:t>Shoultz</w:t>
      </w:r>
      <w:proofErr w:type="spellEnd"/>
      <w:r>
        <w:rPr>
          <w:color w:val="000000"/>
          <w:sz w:val="20"/>
        </w:rPr>
        <w:t xml:space="preserve"> made a motion to approve the April 11, 2011 minutes, Commissioner John Marino seconded the motion and it was passed unanimously. </w:t>
      </w:r>
    </w:p>
    <w:p w:rsidR="001F468C" w:rsidRDefault="001F468C" w:rsidP="001F468C">
      <w:pPr>
        <w:rPr>
          <w:color w:val="000000"/>
          <w:sz w:val="20"/>
        </w:rPr>
      </w:pPr>
    </w:p>
    <w:p w:rsidR="001F468C" w:rsidRDefault="001F468C" w:rsidP="001F468C">
      <w:pPr>
        <w:rPr>
          <w:b/>
          <w:color w:val="000000"/>
          <w:szCs w:val="24"/>
          <w:u w:val="single"/>
        </w:rPr>
      </w:pPr>
      <w:r>
        <w:rPr>
          <w:b/>
          <w:color w:val="000000"/>
          <w:szCs w:val="24"/>
          <w:u w:val="single"/>
        </w:rPr>
        <w:t>Reports – Enforcement</w:t>
      </w:r>
    </w:p>
    <w:p w:rsidR="001F468C" w:rsidRDefault="001F468C" w:rsidP="001F468C">
      <w:pPr>
        <w:rPr>
          <w:b/>
          <w:color w:val="000000"/>
          <w:szCs w:val="24"/>
          <w:u w:val="single"/>
        </w:rPr>
      </w:pPr>
    </w:p>
    <w:p w:rsidR="001F468C" w:rsidRDefault="001F468C" w:rsidP="001F468C">
      <w:pPr>
        <w:rPr>
          <w:b/>
          <w:color w:val="000000"/>
          <w:sz w:val="20"/>
        </w:rPr>
      </w:pPr>
      <w:r>
        <w:rPr>
          <w:b/>
          <w:color w:val="000000"/>
          <w:sz w:val="20"/>
        </w:rPr>
        <w:t>Charlotte Mecklenburg Lake Patrol</w:t>
      </w:r>
    </w:p>
    <w:p w:rsidR="001F468C" w:rsidRDefault="001F468C" w:rsidP="001F468C">
      <w:pPr>
        <w:rPr>
          <w:color w:val="000000"/>
          <w:sz w:val="20"/>
        </w:rPr>
      </w:pPr>
      <w:r>
        <w:rPr>
          <w:color w:val="000000"/>
          <w:sz w:val="20"/>
        </w:rPr>
        <w:t>Officer Doug Lambert had no report</w:t>
      </w:r>
    </w:p>
    <w:p w:rsidR="001F468C" w:rsidRDefault="001F468C" w:rsidP="001F468C">
      <w:pPr>
        <w:rPr>
          <w:color w:val="000000"/>
          <w:sz w:val="20"/>
        </w:rPr>
      </w:pPr>
    </w:p>
    <w:p w:rsidR="001F468C" w:rsidRDefault="001F468C" w:rsidP="001F468C">
      <w:pPr>
        <w:rPr>
          <w:color w:val="000000"/>
          <w:sz w:val="20"/>
        </w:rPr>
      </w:pPr>
    </w:p>
    <w:p w:rsidR="001F468C" w:rsidRDefault="001F468C" w:rsidP="001F468C">
      <w:pPr>
        <w:rPr>
          <w:b/>
          <w:color w:val="000000"/>
          <w:sz w:val="20"/>
        </w:rPr>
      </w:pPr>
      <w:r>
        <w:rPr>
          <w:b/>
          <w:color w:val="000000"/>
          <w:sz w:val="20"/>
        </w:rPr>
        <w:t>Cornelius Police Department</w:t>
      </w:r>
    </w:p>
    <w:p w:rsidR="001F468C" w:rsidRDefault="001F468C" w:rsidP="001F468C">
      <w:pPr>
        <w:rPr>
          <w:color w:val="000000"/>
          <w:sz w:val="20"/>
        </w:rPr>
      </w:pPr>
      <w:r>
        <w:rPr>
          <w:color w:val="000000"/>
          <w:sz w:val="20"/>
        </w:rPr>
        <w:t>No report</w:t>
      </w:r>
    </w:p>
    <w:p w:rsidR="001F468C" w:rsidRDefault="001F468C" w:rsidP="001F468C">
      <w:pPr>
        <w:rPr>
          <w:color w:val="000000"/>
          <w:sz w:val="20"/>
        </w:rPr>
      </w:pPr>
    </w:p>
    <w:p w:rsidR="001F468C" w:rsidRDefault="001F468C" w:rsidP="001F468C">
      <w:pPr>
        <w:rPr>
          <w:b/>
          <w:color w:val="000000"/>
          <w:sz w:val="20"/>
        </w:rPr>
      </w:pPr>
      <w:smartTag w:uri="urn:schemas-microsoft-com:office:smarttags" w:element="place">
        <w:smartTag w:uri="urn:schemas-microsoft-com:office:smarttags" w:element="PlaceName">
          <w:r>
            <w:rPr>
              <w:b/>
              <w:color w:val="000000"/>
              <w:sz w:val="20"/>
            </w:rPr>
            <w:t>Iredell</w:t>
          </w:r>
        </w:smartTag>
        <w:r>
          <w:rPr>
            <w:b/>
            <w:color w:val="000000"/>
            <w:sz w:val="20"/>
          </w:rPr>
          <w:t xml:space="preserve"> </w:t>
        </w:r>
        <w:smartTag w:uri="urn:schemas-microsoft-com:office:smarttags" w:element="PlaceType">
          <w:r>
            <w:rPr>
              <w:b/>
              <w:color w:val="000000"/>
              <w:sz w:val="20"/>
            </w:rPr>
            <w:t>County</w:t>
          </w:r>
        </w:smartTag>
      </w:smartTag>
      <w:r>
        <w:rPr>
          <w:b/>
          <w:color w:val="000000"/>
          <w:sz w:val="20"/>
        </w:rPr>
        <w:t xml:space="preserve"> Sheriff</w:t>
      </w:r>
    </w:p>
    <w:p w:rsidR="001F468C" w:rsidRDefault="001F468C" w:rsidP="001F468C">
      <w:pPr>
        <w:rPr>
          <w:color w:val="000000"/>
          <w:sz w:val="20"/>
        </w:rPr>
      </w:pPr>
      <w:r>
        <w:rPr>
          <w:color w:val="000000"/>
          <w:sz w:val="20"/>
        </w:rPr>
        <w:t>No report</w:t>
      </w:r>
    </w:p>
    <w:p w:rsidR="001F468C" w:rsidRDefault="001F468C" w:rsidP="001F468C">
      <w:pPr>
        <w:rPr>
          <w:color w:val="000000"/>
          <w:sz w:val="20"/>
        </w:rPr>
      </w:pPr>
    </w:p>
    <w:p w:rsidR="001F468C" w:rsidRDefault="001F468C" w:rsidP="001F468C">
      <w:pPr>
        <w:rPr>
          <w:b/>
          <w:color w:val="000000"/>
          <w:sz w:val="20"/>
        </w:rPr>
      </w:pPr>
    </w:p>
    <w:p w:rsidR="001F468C" w:rsidRDefault="001F468C" w:rsidP="001F468C">
      <w:pPr>
        <w:rPr>
          <w:color w:val="000000"/>
          <w:sz w:val="20"/>
        </w:rPr>
      </w:pPr>
      <w:r>
        <w:rPr>
          <w:b/>
          <w:color w:val="000000"/>
          <w:sz w:val="20"/>
        </w:rPr>
        <w:t xml:space="preserve">Catawba County </w:t>
      </w:r>
    </w:p>
    <w:p w:rsidR="001F468C" w:rsidRDefault="001F468C" w:rsidP="001F468C">
      <w:pPr>
        <w:rPr>
          <w:color w:val="000000"/>
          <w:sz w:val="20"/>
        </w:rPr>
      </w:pPr>
      <w:r>
        <w:rPr>
          <w:color w:val="000000"/>
          <w:sz w:val="20"/>
        </w:rPr>
        <w:t>Catawba County reported that for the month of April, 2011, 66 hrs. were spent patrolling the water, 71 boats were inspected, 34 warning citations was issued, 3 hard citations were issued, 2 navigational hazards removed and 120 total calls for service, land and water. Seasonal changes have made water patrol a more active part of the sheriff’s office.</w:t>
      </w:r>
    </w:p>
    <w:p w:rsidR="001F468C" w:rsidRDefault="001F468C" w:rsidP="001F468C">
      <w:pPr>
        <w:rPr>
          <w:color w:val="000000"/>
          <w:sz w:val="20"/>
        </w:rPr>
      </w:pPr>
    </w:p>
    <w:p w:rsidR="001F468C" w:rsidRDefault="001F468C" w:rsidP="001F468C">
      <w:pPr>
        <w:rPr>
          <w:b/>
          <w:color w:val="000000"/>
          <w:sz w:val="20"/>
        </w:rPr>
      </w:pPr>
      <w:r>
        <w:rPr>
          <w:b/>
          <w:color w:val="000000"/>
          <w:sz w:val="20"/>
        </w:rPr>
        <w:t>Lincoln County</w:t>
      </w:r>
    </w:p>
    <w:p w:rsidR="001F468C" w:rsidRDefault="001F468C" w:rsidP="001F468C">
      <w:pPr>
        <w:rPr>
          <w:color w:val="000000"/>
          <w:sz w:val="20"/>
        </w:rPr>
      </w:pPr>
      <w:r>
        <w:rPr>
          <w:color w:val="000000"/>
          <w:sz w:val="20"/>
        </w:rPr>
        <w:t>No report</w:t>
      </w:r>
    </w:p>
    <w:p w:rsidR="001F468C" w:rsidRDefault="001F468C" w:rsidP="001F468C">
      <w:pPr>
        <w:rPr>
          <w:b/>
          <w:color w:val="000000"/>
          <w:sz w:val="20"/>
        </w:rPr>
      </w:pPr>
    </w:p>
    <w:p w:rsidR="001F468C" w:rsidRDefault="001F468C" w:rsidP="001F468C">
      <w:pPr>
        <w:rPr>
          <w:b/>
          <w:color w:val="000000"/>
          <w:sz w:val="20"/>
        </w:rPr>
      </w:pPr>
      <w:r>
        <w:rPr>
          <w:b/>
          <w:color w:val="000000"/>
          <w:sz w:val="20"/>
        </w:rPr>
        <w:t>N.C. Wildlife Resources Commission</w:t>
      </w:r>
    </w:p>
    <w:p w:rsidR="001F468C" w:rsidRDefault="001F468C" w:rsidP="001F468C">
      <w:pPr>
        <w:rPr>
          <w:color w:val="000000"/>
          <w:sz w:val="20"/>
        </w:rPr>
      </w:pPr>
      <w:r>
        <w:rPr>
          <w:color w:val="000000"/>
          <w:sz w:val="20"/>
        </w:rPr>
        <w:t>No report</w:t>
      </w:r>
    </w:p>
    <w:p w:rsidR="001F468C" w:rsidRDefault="001F468C" w:rsidP="001F468C">
      <w:pPr>
        <w:rPr>
          <w:color w:val="000000"/>
          <w:sz w:val="20"/>
        </w:rPr>
      </w:pPr>
    </w:p>
    <w:p w:rsidR="001F468C" w:rsidRDefault="001F468C" w:rsidP="001F468C">
      <w:pPr>
        <w:rPr>
          <w:color w:val="000000"/>
          <w:sz w:val="20"/>
        </w:rPr>
      </w:pPr>
    </w:p>
    <w:p w:rsidR="001F468C" w:rsidRDefault="001F468C" w:rsidP="001F468C">
      <w:pPr>
        <w:rPr>
          <w:b/>
          <w:color w:val="000000"/>
          <w:szCs w:val="24"/>
          <w:u w:val="single"/>
        </w:rPr>
      </w:pPr>
      <w:r>
        <w:rPr>
          <w:b/>
          <w:color w:val="000000"/>
          <w:szCs w:val="24"/>
          <w:u w:val="single"/>
        </w:rPr>
        <w:t xml:space="preserve">Reports – </w:t>
      </w:r>
      <w:smartTag w:uri="urn:schemas-microsoft-com:office:smarttags" w:element="place">
        <w:smartTag w:uri="urn:schemas-microsoft-com:office:smarttags" w:element="PlaceType">
          <w:r>
            <w:rPr>
              <w:b/>
              <w:color w:val="000000"/>
              <w:szCs w:val="24"/>
              <w:u w:val="single"/>
            </w:rPr>
            <w:t>Lake</w:t>
          </w:r>
        </w:smartTag>
        <w:r>
          <w:rPr>
            <w:b/>
            <w:color w:val="000000"/>
            <w:szCs w:val="24"/>
            <w:u w:val="single"/>
          </w:rPr>
          <w:t xml:space="preserve"> </w:t>
        </w:r>
        <w:smartTag w:uri="urn:schemas-microsoft-com:office:smarttags" w:element="PlaceName">
          <w:r>
            <w:rPr>
              <w:b/>
              <w:color w:val="000000"/>
              <w:szCs w:val="24"/>
              <w:u w:val="single"/>
            </w:rPr>
            <w:t>Issues</w:t>
          </w:r>
        </w:smartTag>
      </w:smartTag>
    </w:p>
    <w:p w:rsidR="001F468C" w:rsidRDefault="001F468C" w:rsidP="001F468C">
      <w:pPr>
        <w:rPr>
          <w:b/>
          <w:color w:val="000000"/>
          <w:szCs w:val="24"/>
          <w:u w:val="single"/>
        </w:rPr>
      </w:pPr>
    </w:p>
    <w:p w:rsidR="001F468C" w:rsidRDefault="001F468C" w:rsidP="001F468C">
      <w:pPr>
        <w:rPr>
          <w:b/>
          <w:color w:val="000000"/>
          <w:sz w:val="20"/>
        </w:rPr>
      </w:pPr>
      <w:r>
        <w:rPr>
          <w:b/>
          <w:color w:val="000000"/>
          <w:sz w:val="20"/>
        </w:rPr>
        <w:t>Duke Energy</w:t>
      </w:r>
    </w:p>
    <w:p w:rsidR="001F468C" w:rsidRDefault="001F468C" w:rsidP="001F468C">
      <w:pPr>
        <w:rPr>
          <w:color w:val="000000"/>
          <w:sz w:val="20"/>
        </w:rPr>
      </w:pPr>
      <w:r>
        <w:rPr>
          <w:color w:val="000000"/>
          <w:sz w:val="20"/>
        </w:rPr>
        <w:t xml:space="preserve">Joe </w:t>
      </w:r>
      <w:proofErr w:type="spellStart"/>
      <w:r>
        <w:rPr>
          <w:color w:val="000000"/>
          <w:sz w:val="20"/>
        </w:rPr>
        <w:t>Kluttz</w:t>
      </w:r>
      <w:proofErr w:type="spellEnd"/>
      <w:r>
        <w:rPr>
          <w:color w:val="000000"/>
          <w:sz w:val="20"/>
        </w:rPr>
        <w:t xml:space="preserve"> reported that Lake Norman was at target water levels with a water level of 97.8. Stage 1 drought remains based on the low flow protocol. We are on voluntary water conservation at this time.</w:t>
      </w:r>
    </w:p>
    <w:p w:rsidR="001F468C" w:rsidRDefault="001F468C" w:rsidP="001F468C">
      <w:pPr>
        <w:rPr>
          <w:color w:val="000000"/>
          <w:sz w:val="20"/>
        </w:rPr>
      </w:pPr>
      <w:r>
        <w:rPr>
          <w:color w:val="000000"/>
          <w:sz w:val="20"/>
        </w:rPr>
        <w:t xml:space="preserve">Lots of wind damage was observed from recent storms in the area. </w:t>
      </w:r>
    </w:p>
    <w:p w:rsidR="001F468C" w:rsidRDefault="001F468C" w:rsidP="001F468C">
      <w:pPr>
        <w:rPr>
          <w:color w:val="000000"/>
          <w:sz w:val="20"/>
        </w:rPr>
      </w:pPr>
    </w:p>
    <w:p w:rsidR="001F468C" w:rsidRDefault="001F468C" w:rsidP="001F468C">
      <w:pPr>
        <w:rPr>
          <w:b/>
          <w:color w:val="000000"/>
          <w:sz w:val="20"/>
        </w:rPr>
      </w:pPr>
      <w:r>
        <w:rPr>
          <w:b/>
          <w:color w:val="000000"/>
          <w:sz w:val="20"/>
        </w:rPr>
        <w:t>Power Squadron</w:t>
      </w:r>
    </w:p>
    <w:p w:rsidR="001F468C" w:rsidRDefault="001F468C" w:rsidP="001F468C">
      <w:pPr>
        <w:rPr>
          <w:color w:val="000000"/>
          <w:sz w:val="20"/>
        </w:rPr>
      </w:pPr>
      <w:r>
        <w:rPr>
          <w:color w:val="000000"/>
          <w:sz w:val="20"/>
        </w:rPr>
        <w:t>No report</w:t>
      </w:r>
    </w:p>
    <w:p w:rsidR="001F468C" w:rsidRDefault="001F468C" w:rsidP="001F468C">
      <w:pPr>
        <w:rPr>
          <w:color w:val="000000"/>
          <w:sz w:val="20"/>
        </w:rPr>
      </w:pPr>
    </w:p>
    <w:p w:rsidR="001F468C" w:rsidRDefault="001F468C" w:rsidP="001F468C">
      <w:pPr>
        <w:rPr>
          <w:color w:val="000000"/>
          <w:szCs w:val="24"/>
        </w:rPr>
      </w:pPr>
      <w:r>
        <w:rPr>
          <w:b/>
          <w:color w:val="000000"/>
          <w:sz w:val="20"/>
        </w:rPr>
        <w:t>Coast Guard Auxiliary Division 26</w:t>
      </w:r>
    </w:p>
    <w:p w:rsidR="001F468C" w:rsidRDefault="001F468C" w:rsidP="001F468C">
      <w:pPr>
        <w:rPr>
          <w:color w:val="000000"/>
          <w:sz w:val="20"/>
        </w:rPr>
      </w:pPr>
      <w:r>
        <w:rPr>
          <w:color w:val="000000"/>
          <w:sz w:val="20"/>
        </w:rPr>
        <w:t>John Marino will be reporting for the CGA going forward. No report was made during this meeting.</w:t>
      </w:r>
    </w:p>
    <w:p w:rsidR="001F468C" w:rsidRDefault="001F468C" w:rsidP="001F468C">
      <w:pPr>
        <w:rPr>
          <w:color w:val="000000"/>
          <w:sz w:val="20"/>
        </w:rPr>
      </w:pPr>
    </w:p>
    <w:p w:rsidR="001F468C" w:rsidRDefault="001F468C" w:rsidP="001F468C">
      <w:pPr>
        <w:rPr>
          <w:color w:val="000000"/>
          <w:sz w:val="20"/>
        </w:rPr>
      </w:pPr>
    </w:p>
    <w:p w:rsidR="001F468C" w:rsidRDefault="001F468C" w:rsidP="001F468C">
      <w:pPr>
        <w:rPr>
          <w:b/>
          <w:color w:val="000000"/>
          <w:szCs w:val="24"/>
          <w:u w:val="single"/>
        </w:rPr>
      </w:pPr>
      <w:r>
        <w:rPr>
          <w:b/>
          <w:color w:val="000000"/>
          <w:szCs w:val="24"/>
          <w:u w:val="single"/>
        </w:rPr>
        <w:t>Water Quality/Erosion/Buffers/Illegal Discharge</w:t>
      </w:r>
    </w:p>
    <w:p w:rsidR="001F468C" w:rsidRDefault="001F468C" w:rsidP="001F468C">
      <w:pPr>
        <w:rPr>
          <w:b/>
          <w:color w:val="000000"/>
          <w:sz w:val="20"/>
        </w:rPr>
      </w:pPr>
    </w:p>
    <w:p w:rsidR="001F468C" w:rsidRDefault="001F468C" w:rsidP="001F468C">
      <w:pPr>
        <w:rPr>
          <w:b/>
          <w:color w:val="000000"/>
          <w:sz w:val="20"/>
        </w:rPr>
      </w:pPr>
      <w:smartTag w:uri="urn:schemas-microsoft-com:office:smarttags" w:element="place">
        <w:r>
          <w:rPr>
            <w:b/>
            <w:color w:val="000000"/>
            <w:sz w:val="20"/>
          </w:rPr>
          <w:t>Mecklenburg</w:t>
        </w:r>
      </w:smartTag>
      <w:r>
        <w:rPr>
          <w:b/>
          <w:color w:val="000000"/>
          <w:sz w:val="20"/>
        </w:rPr>
        <w:t xml:space="preserve"> </w:t>
      </w:r>
      <w:smartTag w:uri="urn:schemas-microsoft-com:office:smarttags" w:element="place">
        <w:smartTag w:uri="urn:schemas-microsoft-com:office:smarttags" w:element="PlaceType">
          <w:r>
            <w:rPr>
              <w:b/>
              <w:color w:val="000000"/>
              <w:sz w:val="20"/>
            </w:rPr>
            <w:t>County</w:t>
          </w:r>
        </w:smartTag>
        <w:r>
          <w:rPr>
            <w:b/>
            <w:color w:val="000000"/>
            <w:sz w:val="20"/>
          </w:rPr>
          <w:t xml:space="preserve"> </w:t>
        </w:r>
        <w:smartTag w:uri="urn:schemas-microsoft-com:office:smarttags" w:element="PlaceName">
          <w:r>
            <w:rPr>
              <w:b/>
              <w:color w:val="000000"/>
              <w:sz w:val="20"/>
            </w:rPr>
            <w:t>Water</w:t>
          </w:r>
        </w:smartTag>
      </w:smartTag>
      <w:r>
        <w:rPr>
          <w:b/>
          <w:color w:val="000000"/>
          <w:sz w:val="20"/>
        </w:rPr>
        <w:t xml:space="preserve"> Quality</w:t>
      </w:r>
    </w:p>
    <w:p w:rsidR="001F468C" w:rsidRDefault="001F468C" w:rsidP="001F468C">
      <w:pPr>
        <w:rPr>
          <w:color w:val="000000"/>
          <w:sz w:val="20"/>
        </w:rPr>
      </w:pPr>
      <w:r>
        <w:rPr>
          <w:color w:val="000000"/>
          <w:sz w:val="20"/>
        </w:rPr>
        <w:t>Dave Caldwell is reporting every other month at the LNMC meetings.</w:t>
      </w:r>
    </w:p>
    <w:p w:rsidR="001F468C" w:rsidRDefault="001F468C" w:rsidP="001F468C">
      <w:pPr>
        <w:rPr>
          <w:color w:val="000000"/>
          <w:sz w:val="20"/>
        </w:rPr>
      </w:pPr>
      <w:r>
        <w:rPr>
          <w:color w:val="000000"/>
          <w:sz w:val="20"/>
        </w:rPr>
        <w:t xml:space="preserve">Fish consumption guidelines can be found at </w:t>
      </w:r>
      <w:hyperlink r:id="rId4" w:history="1">
        <w:r>
          <w:rPr>
            <w:rStyle w:val="Hyperlink"/>
            <w:rFonts w:ascii="Verdana" w:hAnsi="Verdana"/>
            <w:b/>
            <w:bCs/>
            <w:sz w:val="17"/>
            <w:szCs w:val="17"/>
          </w:rPr>
          <w:t>www.stormwater.charmeck.org</w:t>
        </w:r>
      </w:hyperlink>
      <w:r>
        <w:rPr>
          <w:color w:val="000000"/>
          <w:sz w:val="20"/>
        </w:rPr>
        <w:t xml:space="preserve"> and click on fish advisories/drinking water safety. </w:t>
      </w:r>
    </w:p>
    <w:p w:rsidR="001F468C" w:rsidRDefault="001F468C" w:rsidP="001F468C">
      <w:pPr>
        <w:rPr>
          <w:color w:val="000000"/>
          <w:sz w:val="20"/>
        </w:rPr>
      </w:pPr>
    </w:p>
    <w:p w:rsidR="001F468C" w:rsidRDefault="001F468C" w:rsidP="001F468C">
      <w:pPr>
        <w:rPr>
          <w:b/>
          <w:color w:val="000000"/>
          <w:sz w:val="20"/>
        </w:rPr>
      </w:pPr>
      <w:r>
        <w:rPr>
          <w:b/>
          <w:color w:val="000000"/>
          <w:sz w:val="20"/>
        </w:rPr>
        <w:t>Catawba River Keepers</w:t>
      </w:r>
    </w:p>
    <w:p w:rsidR="001F468C" w:rsidRDefault="001F468C" w:rsidP="001F468C">
      <w:pPr>
        <w:rPr>
          <w:b/>
          <w:color w:val="000000"/>
          <w:sz w:val="20"/>
        </w:rPr>
      </w:pPr>
      <w:r>
        <w:rPr>
          <w:b/>
          <w:color w:val="000000"/>
          <w:sz w:val="20"/>
        </w:rPr>
        <w:t>No report</w:t>
      </w:r>
    </w:p>
    <w:p w:rsidR="001F468C" w:rsidRDefault="001F468C" w:rsidP="001F468C">
      <w:pPr>
        <w:rPr>
          <w:b/>
          <w:color w:val="000000"/>
          <w:sz w:val="20"/>
        </w:rPr>
      </w:pPr>
    </w:p>
    <w:p w:rsidR="001F468C" w:rsidRDefault="001F468C" w:rsidP="001F468C">
      <w:pPr>
        <w:rPr>
          <w:b/>
          <w:color w:val="000000"/>
          <w:sz w:val="20"/>
        </w:rPr>
      </w:pPr>
      <w:r>
        <w:rPr>
          <w:b/>
          <w:color w:val="000000"/>
          <w:sz w:val="20"/>
        </w:rPr>
        <w:t>ADOPT-an-Island Program</w:t>
      </w:r>
    </w:p>
    <w:p w:rsidR="001F468C" w:rsidRDefault="001F468C" w:rsidP="001F468C">
      <w:pPr>
        <w:rPr>
          <w:color w:val="000000"/>
          <w:sz w:val="20"/>
        </w:rPr>
      </w:pPr>
      <w:r>
        <w:rPr>
          <w:color w:val="000000"/>
          <w:sz w:val="20"/>
        </w:rPr>
        <w:t xml:space="preserve">Chuck Brawley was present and reported that his wife had passed away on April 05. The final count of the trash picked up since the Island Keepers program was started in 2002, was 180,000 lbs of trash collected. </w:t>
      </w:r>
    </w:p>
    <w:p w:rsidR="001F468C" w:rsidRDefault="001F468C" w:rsidP="001F468C">
      <w:pPr>
        <w:rPr>
          <w:color w:val="000000"/>
          <w:sz w:val="20"/>
        </w:rPr>
      </w:pPr>
      <w:r>
        <w:rPr>
          <w:color w:val="000000"/>
          <w:sz w:val="20"/>
        </w:rPr>
        <w:t xml:space="preserve">Eric Peterson provided a report on the littering at Lake Norman and that more trash was going into Lake Norman than out of Lake Norman. There is no agency at this time that handles the trash in Lake Norman. </w:t>
      </w:r>
    </w:p>
    <w:p w:rsidR="001F468C" w:rsidRDefault="001F468C" w:rsidP="001F468C">
      <w:pPr>
        <w:rPr>
          <w:color w:val="000000"/>
          <w:sz w:val="20"/>
        </w:rPr>
      </w:pPr>
    </w:p>
    <w:p w:rsidR="001F468C" w:rsidRDefault="001F468C" w:rsidP="001F468C">
      <w:pPr>
        <w:rPr>
          <w:color w:val="000000"/>
          <w:sz w:val="20"/>
        </w:rPr>
      </w:pPr>
    </w:p>
    <w:p w:rsidR="001F468C" w:rsidRDefault="001F468C" w:rsidP="001F468C">
      <w:pPr>
        <w:rPr>
          <w:b/>
          <w:color w:val="000000"/>
          <w:sz w:val="20"/>
        </w:rPr>
      </w:pPr>
      <w:r>
        <w:rPr>
          <w:b/>
          <w:color w:val="000000"/>
          <w:sz w:val="20"/>
        </w:rPr>
        <w:t>NC Wildlife Federation</w:t>
      </w:r>
    </w:p>
    <w:p w:rsidR="001F468C" w:rsidRDefault="001F468C" w:rsidP="001F468C">
      <w:pPr>
        <w:rPr>
          <w:color w:val="000000"/>
          <w:sz w:val="20"/>
        </w:rPr>
      </w:pPr>
      <w:r>
        <w:rPr>
          <w:color w:val="000000"/>
          <w:sz w:val="20"/>
        </w:rPr>
        <w:t xml:space="preserve">No report. </w:t>
      </w:r>
    </w:p>
    <w:p w:rsidR="001F468C" w:rsidRDefault="001F468C" w:rsidP="001F468C">
      <w:pPr>
        <w:rPr>
          <w:color w:val="000000"/>
          <w:sz w:val="20"/>
        </w:rPr>
      </w:pPr>
    </w:p>
    <w:p w:rsidR="001F468C" w:rsidRDefault="001F468C" w:rsidP="001F468C">
      <w:pPr>
        <w:rPr>
          <w:color w:val="000000"/>
          <w:sz w:val="20"/>
        </w:rPr>
      </w:pPr>
    </w:p>
    <w:p w:rsidR="001F468C" w:rsidRDefault="001F468C" w:rsidP="001F468C">
      <w:pPr>
        <w:rPr>
          <w:color w:val="000000"/>
          <w:sz w:val="20"/>
        </w:rPr>
      </w:pPr>
    </w:p>
    <w:p w:rsidR="001F468C" w:rsidRDefault="001F468C" w:rsidP="001F468C">
      <w:pPr>
        <w:rPr>
          <w:b/>
          <w:color w:val="000000"/>
          <w:szCs w:val="24"/>
          <w:u w:val="single"/>
        </w:rPr>
      </w:pPr>
    </w:p>
    <w:p w:rsidR="001F468C" w:rsidRDefault="001F468C" w:rsidP="001F468C">
      <w:pPr>
        <w:rPr>
          <w:b/>
          <w:color w:val="000000"/>
          <w:szCs w:val="24"/>
          <w:u w:val="single"/>
        </w:rPr>
      </w:pPr>
    </w:p>
    <w:p w:rsidR="001F468C" w:rsidRDefault="001F468C" w:rsidP="001F468C">
      <w:pPr>
        <w:rPr>
          <w:b/>
          <w:color w:val="000000"/>
          <w:szCs w:val="24"/>
          <w:u w:val="single"/>
        </w:rPr>
      </w:pPr>
    </w:p>
    <w:p w:rsidR="001F468C" w:rsidRDefault="001F468C" w:rsidP="001F468C">
      <w:pPr>
        <w:rPr>
          <w:b/>
          <w:color w:val="000000"/>
          <w:szCs w:val="24"/>
          <w:u w:val="single"/>
        </w:rPr>
      </w:pPr>
      <w:r>
        <w:rPr>
          <w:b/>
          <w:color w:val="000000"/>
          <w:szCs w:val="24"/>
          <w:u w:val="single"/>
        </w:rPr>
        <w:t>Comments from the Public</w:t>
      </w:r>
    </w:p>
    <w:p w:rsidR="001F468C" w:rsidRDefault="001F468C" w:rsidP="001F468C">
      <w:pPr>
        <w:rPr>
          <w:color w:val="000000"/>
          <w:sz w:val="20"/>
        </w:rPr>
      </w:pPr>
      <w:r>
        <w:rPr>
          <w:color w:val="000000"/>
          <w:sz w:val="20"/>
        </w:rPr>
        <w:t xml:space="preserve">Rick </w:t>
      </w:r>
      <w:proofErr w:type="spellStart"/>
      <w:r>
        <w:rPr>
          <w:color w:val="000000"/>
          <w:sz w:val="20"/>
        </w:rPr>
        <w:t>Lazas</w:t>
      </w:r>
      <w:proofErr w:type="spellEnd"/>
      <w:r>
        <w:rPr>
          <w:color w:val="000000"/>
          <w:sz w:val="20"/>
        </w:rPr>
        <w:t xml:space="preserve"> from the Shearwater Point Homeowners Association brought up the continued problem that is still present at this community. Mel Murray also expressed his concerns.</w:t>
      </w:r>
    </w:p>
    <w:p w:rsidR="001F468C" w:rsidRDefault="001F468C" w:rsidP="001F468C">
      <w:pPr>
        <w:rPr>
          <w:color w:val="000000"/>
          <w:sz w:val="20"/>
        </w:rPr>
      </w:pPr>
      <w:r>
        <w:rPr>
          <w:color w:val="000000"/>
          <w:sz w:val="20"/>
        </w:rPr>
        <w:t xml:space="preserve">Troy </w:t>
      </w:r>
      <w:proofErr w:type="spellStart"/>
      <w:r>
        <w:rPr>
          <w:color w:val="000000"/>
          <w:sz w:val="20"/>
        </w:rPr>
        <w:t>Rovinsky</w:t>
      </w:r>
      <w:proofErr w:type="spellEnd"/>
      <w:r>
        <w:rPr>
          <w:color w:val="000000"/>
          <w:sz w:val="20"/>
        </w:rPr>
        <w:t>, a new Shearwater point resident, also expressed his concerns regarding the ongoing rafting and music problem in this waterfront community area. Discussion was held at the Commissioner’s table regarding relocation of the warning signs and a possible addition of a buoy at this location. Further discussion regarding future action was going to be done.</w:t>
      </w:r>
    </w:p>
    <w:p w:rsidR="001F468C" w:rsidRDefault="001F468C" w:rsidP="001F468C">
      <w:pPr>
        <w:rPr>
          <w:b/>
          <w:color w:val="000000"/>
          <w:szCs w:val="24"/>
          <w:u w:val="single"/>
        </w:rPr>
      </w:pPr>
    </w:p>
    <w:p w:rsidR="001F468C" w:rsidRDefault="001F468C" w:rsidP="001F468C">
      <w:pPr>
        <w:rPr>
          <w:b/>
          <w:color w:val="000000"/>
          <w:szCs w:val="24"/>
          <w:u w:val="single"/>
        </w:rPr>
      </w:pPr>
    </w:p>
    <w:p w:rsidR="001F468C" w:rsidRDefault="001F468C" w:rsidP="001F468C">
      <w:pPr>
        <w:rPr>
          <w:b/>
          <w:color w:val="000000"/>
          <w:szCs w:val="24"/>
          <w:u w:val="single"/>
        </w:rPr>
      </w:pPr>
      <w:r>
        <w:rPr>
          <w:b/>
          <w:color w:val="000000"/>
          <w:szCs w:val="24"/>
          <w:u w:val="single"/>
        </w:rPr>
        <w:t>Committee Reports</w:t>
      </w:r>
    </w:p>
    <w:p w:rsidR="001F468C" w:rsidRDefault="001F468C" w:rsidP="001F468C">
      <w:pPr>
        <w:rPr>
          <w:b/>
          <w:color w:val="000000"/>
          <w:szCs w:val="24"/>
        </w:rPr>
      </w:pPr>
    </w:p>
    <w:p w:rsidR="001F468C" w:rsidRDefault="001F468C" w:rsidP="001F468C">
      <w:pPr>
        <w:rPr>
          <w:b/>
          <w:color w:val="000000"/>
          <w:szCs w:val="24"/>
        </w:rPr>
      </w:pPr>
      <w:r>
        <w:rPr>
          <w:b/>
          <w:color w:val="000000"/>
          <w:szCs w:val="24"/>
        </w:rPr>
        <w:lastRenderedPageBreak/>
        <w:t>ATON Committee</w:t>
      </w:r>
    </w:p>
    <w:p w:rsidR="001F468C" w:rsidRDefault="001F468C" w:rsidP="001F468C">
      <w:pPr>
        <w:rPr>
          <w:color w:val="000000"/>
          <w:sz w:val="20"/>
        </w:rPr>
      </w:pPr>
      <w:r>
        <w:rPr>
          <w:color w:val="000000"/>
          <w:sz w:val="20"/>
        </w:rPr>
        <w:t>Everything was reported to be in good repair with the exception of bridge buoys at Mountain Creek and</w:t>
      </w:r>
    </w:p>
    <w:p w:rsidR="001F468C" w:rsidRDefault="001F468C" w:rsidP="001F468C">
      <w:pPr>
        <w:rPr>
          <w:b/>
          <w:color w:val="000000"/>
          <w:szCs w:val="24"/>
        </w:rPr>
      </w:pPr>
      <w:r>
        <w:rPr>
          <w:color w:val="000000"/>
          <w:sz w:val="20"/>
        </w:rPr>
        <w:t>HWY 150.</w:t>
      </w:r>
      <w:r>
        <w:rPr>
          <w:b/>
          <w:color w:val="000000"/>
          <w:szCs w:val="24"/>
        </w:rPr>
        <w:t xml:space="preserve"> </w:t>
      </w:r>
    </w:p>
    <w:p w:rsidR="001F468C" w:rsidRDefault="001F468C" w:rsidP="001F468C">
      <w:pPr>
        <w:rPr>
          <w:color w:val="000000"/>
          <w:sz w:val="20"/>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p>
    <w:p w:rsidR="001F468C" w:rsidRDefault="001F468C" w:rsidP="001F468C">
      <w:pPr>
        <w:rPr>
          <w:b/>
          <w:color w:val="000000"/>
          <w:szCs w:val="24"/>
        </w:rPr>
      </w:pPr>
      <w:proofErr w:type="spellStart"/>
      <w:r>
        <w:rPr>
          <w:b/>
          <w:color w:val="000000"/>
          <w:szCs w:val="24"/>
        </w:rPr>
        <w:t>Hydrilla</w:t>
      </w:r>
      <w:proofErr w:type="spellEnd"/>
      <w:r>
        <w:rPr>
          <w:b/>
          <w:color w:val="000000"/>
          <w:szCs w:val="24"/>
        </w:rPr>
        <w:t xml:space="preserve"> Committee</w:t>
      </w:r>
    </w:p>
    <w:p w:rsidR="001F468C" w:rsidRDefault="001F468C" w:rsidP="001F468C">
      <w:pPr>
        <w:rPr>
          <w:b/>
          <w:color w:val="000000"/>
          <w:szCs w:val="24"/>
        </w:rPr>
      </w:pPr>
      <w:r>
        <w:rPr>
          <w:color w:val="000000"/>
          <w:sz w:val="20"/>
        </w:rPr>
        <w:t>1200 Sterile Grass Carp have been approved for delivery into Lake Norman in May.</w:t>
      </w:r>
    </w:p>
    <w:p w:rsidR="001F468C" w:rsidRDefault="001F468C" w:rsidP="001F468C">
      <w:pPr>
        <w:rPr>
          <w:color w:val="000000"/>
          <w:sz w:val="20"/>
        </w:rPr>
      </w:pPr>
    </w:p>
    <w:p w:rsidR="001F468C" w:rsidRDefault="001F468C" w:rsidP="001F468C">
      <w:pPr>
        <w:rPr>
          <w:color w:val="000000"/>
          <w:sz w:val="20"/>
        </w:rPr>
      </w:pPr>
    </w:p>
    <w:p w:rsidR="001F468C" w:rsidRDefault="001F468C" w:rsidP="001F468C">
      <w:pPr>
        <w:rPr>
          <w:b/>
          <w:color w:val="000000"/>
          <w:szCs w:val="24"/>
        </w:rPr>
      </w:pPr>
    </w:p>
    <w:p w:rsidR="001F468C" w:rsidRDefault="001F468C" w:rsidP="001F468C">
      <w:pPr>
        <w:rPr>
          <w:b/>
          <w:color w:val="000000"/>
          <w:szCs w:val="24"/>
        </w:rPr>
      </w:pPr>
      <w:r>
        <w:rPr>
          <w:b/>
          <w:color w:val="000000"/>
          <w:szCs w:val="24"/>
        </w:rPr>
        <w:t>Boater Education</w:t>
      </w:r>
    </w:p>
    <w:p w:rsidR="001F468C" w:rsidRDefault="001F468C" w:rsidP="001F468C">
      <w:pPr>
        <w:rPr>
          <w:color w:val="000000"/>
          <w:sz w:val="20"/>
        </w:rPr>
      </w:pPr>
      <w:r>
        <w:rPr>
          <w:color w:val="000000"/>
          <w:sz w:val="20"/>
        </w:rPr>
        <w:t xml:space="preserve">Boater Education schedules </w:t>
      </w:r>
      <w:proofErr w:type="gramStart"/>
      <w:r>
        <w:rPr>
          <w:color w:val="000000"/>
          <w:sz w:val="20"/>
        </w:rPr>
        <w:t>continue</w:t>
      </w:r>
      <w:proofErr w:type="gramEnd"/>
      <w:r>
        <w:rPr>
          <w:color w:val="000000"/>
          <w:sz w:val="20"/>
        </w:rPr>
        <w:t xml:space="preserve"> to be posted on the LNMC.org website. </w:t>
      </w:r>
    </w:p>
    <w:p w:rsidR="001F468C" w:rsidRDefault="001F468C" w:rsidP="001F468C">
      <w:pPr>
        <w:rPr>
          <w:color w:val="000000"/>
          <w:sz w:val="20"/>
        </w:rPr>
      </w:pPr>
    </w:p>
    <w:p w:rsidR="001F468C" w:rsidRDefault="001F468C" w:rsidP="001F468C">
      <w:pPr>
        <w:rPr>
          <w:b/>
          <w:color w:val="000000"/>
          <w:szCs w:val="24"/>
        </w:rPr>
      </w:pPr>
    </w:p>
    <w:p w:rsidR="001F468C" w:rsidRDefault="001F468C" w:rsidP="001F468C">
      <w:pPr>
        <w:rPr>
          <w:b/>
          <w:color w:val="000000"/>
          <w:szCs w:val="24"/>
        </w:rPr>
      </w:pPr>
      <w:r>
        <w:rPr>
          <w:b/>
          <w:color w:val="000000"/>
          <w:szCs w:val="24"/>
        </w:rPr>
        <w:t>Charter Boat Committee</w:t>
      </w:r>
    </w:p>
    <w:p w:rsidR="001F468C" w:rsidRDefault="001F468C" w:rsidP="001F468C">
      <w:pPr>
        <w:rPr>
          <w:color w:val="000000"/>
          <w:sz w:val="20"/>
        </w:rPr>
      </w:pPr>
      <w:r>
        <w:rPr>
          <w:color w:val="000000"/>
          <w:sz w:val="20"/>
        </w:rPr>
        <w:t>No report</w:t>
      </w:r>
    </w:p>
    <w:p w:rsidR="001F468C" w:rsidRDefault="001F468C" w:rsidP="001F468C">
      <w:pPr>
        <w:rPr>
          <w:b/>
          <w:color w:val="000000"/>
          <w:szCs w:val="24"/>
        </w:rPr>
      </w:pPr>
    </w:p>
    <w:p w:rsidR="001F468C" w:rsidRDefault="001F468C" w:rsidP="001F468C">
      <w:pPr>
        <w:rPr>
          <w:b/>
          <w:color w:val="000000"/>
          <w:szCs w:val="24"/>
          <w:u w:val="single"/>
        </w:rPr>
      </w:pPr>
      <w:r>
        <w:rPr>
          <w:b/>
          <w:color w:val="000000"/>
          <w:szCs w:val="24"/>
          <w:u w:val="single"/>
        </w:rPr>
        <w:t>Applications</w:t>
      </w:r>
    </w:p>
    <w:p w:rsidR="001F468C" w:rsidRDefault="001F468C" w:rsidP="001F468C">
      <w:pPr>
        <w:rPr>
          <w:color w:val="000000"/>
          <w:sz w:val="20"/>
        </w:rPr>
      </w:pPr>
      <w:r>
        <w:rPr>
          <w:color w:val="000000"/>
          <w:sz w:val="20"/>
        </w:rPr>
        <w:t>None</w:t>
      </w:r>
    </w:p>
    <w:p w:rsidR="001F468C" w:rsidRDefault="001F468C" w:rsidP="001F468C">
      <w:pPr>
        <w:rPr>
          <w:b/>
          <w:color w:val="000000"/>
          <w:szCs w:val="24"/>
        </w:rPr>
      </w:pPr>
    </w:p>
    <w:p w:rsidR="001F468C" w:rsidRDefault="001F468C" w:rsidP="001F468C">
      <w:pPr>
        <w:rPr>
          <w:b/>
          <w:color w:val="000000"/>
          <w:szCs w:val="24"/>
        </w:rPr>
      </w:pPr>
      <w:r>
        <w:rPr>
          <w:b/>
          <w:color w:val="000000"/>
          <w:szCs w:val="24"/>
        </w:rPr>
        <w:t>No-Wake Buoy Requests</w:t>
      </w:r>
    </w:p>
    <w:p w:rsidR="001F468C" w:rsidRDefault="001F468C" w:rsidP="001F468C">
      <w:pPr>
        <w:rPr>
          <w:color w:val="000000"/>
          <w:sz w:val="20"/>
        </w:rPr>
      </w:pPr>
      <w:r>
        <w:rPr>
          <w:color w:val="000000"/>
          <w:sz w:val="20"/>
        </w:rPr>
        <w:t>No requests</w:t>
      </w:r>
    </w:p>
    <w:p w:rsidR="001F468C" w:rsidRDefault="001F468C" w:rsidP="001F468C">
      <w:pPr>
        <w:rPr>
          <w:color w:val="000000"/>
          <w:sz w:val="20"/>
        </w:rPr>
      </w:pPr>
    </w:p>
    <w:p w:rsidR="001F468C" w:rsidRDefault="001F468C" w:rsidP="001F468C">
      <w:pPr>
        <w:rPr>
          <w:b/>
          <w:color w:val="000000"/>
          <w:szCs w:val="24"/>
        </w:rPr>
      </w:pPr>
      <w:proofErr w:type="gramStart"/>
      <w:r>
        <w:rPr>
          <w:b/>
          <w:color w:val="000000"/>
          <w:szCs w:val="24"/>
        </w:rPr>
        <w:t>Rafting Applications</w:t>
      </w:r>
      <w:r>
        <w:rPr>
          <w:color w:val="000000"/>
          <w:sz w:val="20"/>
        </w:rPr>
        <w:t>.</w:t>
      </w:r>
      <w:proofErr w:type="gramEnd"/>
    </w:p>
    <w:p w:rsidR="001F468C" w:rsidRDefault="001F468C" w:rsidP="001F468C">
      <w:pPr>
        <w:rPr>
          <w:color w:val="000000"/>
          <w:sz w:val="20"/>
        </w:rPr>
      </w:pPr>
      <w:r>
        <w:rPr>
          <w:color w:val="000000"/>
          <w:sz w:val="20"/>
        </w:rPr>
        <w:t xml:space="preserve">The </w:t>
      </w:r>
      <w:proofErr w:type="spellStart"/>
      <w:r>
        <w:rPr>
          <w:color w:val="000000"/>
          <w:sz w:val="20"/>
        </w:rPr>
        <w:t>Penninsula</w:t>
      </w:r>
      <w:proofErr w:type="spellEnd"/>
      <w:r>
        <w:rPr>
          <w:color w:val="000000"/>
          <w:sz w:val="20"/>
        </w:rPr>
        <w:t xml:space="preserve"> Yacht Club, PYC, has requested a permit for an event May 28</w:t>
      </w:r>
      <w:r>
        <w:rPr>
          <w:color w:val="000000"/>
          <w:sz w:val="20"/>
          <w:vertAlign w:val="superscript"/>
        </w:rPr>
        <w:t>th</w:t>
      </w:r>
      <w:r>
        <w:rPr>
          <w:color w:val="000000"/>
          <w:sz w:val="20"/>
        </w:rPr>
        <w:t xml:space="preserve"> at Ramsey Creek @ Jetton Park. The estimate would be that ten boats would participate. Commissioner Ron </w:t>
      </w:r>
      <w:proofErr w:type="spellStart"/>
      <w:r>
        <w:rPr>
          <w:color w:val="000000"/>
          <w:sz w:val="20"/>
        </w:rPr>
        <w:t>Shoultz</w:t>
      </w:r>
      <w:proofErr w:type="spellEnd"/>
      <w:r>
        <w:rPr>
          <w:color w:val="000000"/>
          <w:sz w:val="20"/>
        </w:rPr>
        <w:t xml:space="preserve"> made a motion to accept the application for this event and Commissioner Dan </w:t>
      </w:r>
      <w:proofErr w:type="spellStart"/>
      <w:r>
        <w:rPr>
          <w:color w:val="000000"/>
          <w:sz w:val="20"/>
        </w:rPr>
        <w:t>Stehle</w:t>
      </w:r>
      <w:proofErr w:type="spellEnd"/>
      <w:r>
        <w:rPr>
          <w:color w:val="000000"/>
          <w:sz w:val="20"/>
        </w:rPr>
        <w:t xml:space="preserve"> seconded the motion for a unanimous approval. </w:t>
      </w:r>
    </w:p>
    <w:p w:rsidR="001F468C" w:rsidRDefault="001F468C" w:rsidP="001F468C">
      <w:pPr>
        <w:rPr>
          <w:b/>
          <w:color w:val="000000"/>
          <w:szCs w:val="24"/>
        </w:rPr>
      </w:pPr>
    </w:p>
    <w:p w:rsidR="001F468C" w:rsidRDefault="001F468C" w:rsidP="001F468C">
      <w:pPr>
        <w:rPr>
          <w:b/>
          <w:color w:val="000000"/>
          <w:szCs w:val="24"/>
          <w:u w:val="single"/>
        </w:rPr>
      </w:pPr>
      <w:r>
        <w:rPr>
          <w:b/>
          <w:color w:val="000000"/>
          <w:szCs w:val="24"/>
          <w:u w:val="single"/>
        </w:rPr>
        <w:t>Variances</w:t>
      </w:r>
    </w:p>
    <w:p w:rsidR="001F468C" w:rsidRDefault="001F468C" w:rsidP="001F468C">
      <w:pPr>
        <w:rPr>
          <w:color w:val="000000"/>
          <w:sz w:val="20"/>
        </w:rPr>
      </w:pPr>
      <w:r>
        <w:rPr>
          <w:color w:val="000000"/>
          <w:sz w:val="20"/>
        </w:rPr>
        <w:t>None</w:t>
      </w:r>
    </w:p>
    <w:p w:rsidR="001F468C" w:rsidRDefault="001F468C" w:rsidP="001F468C">
      <w:pPr>
        <w:rPr>
          <w:color w:val="000000"/>
          <w:sz w:val="20"/>
        </w:rPr>
      </w:pPr>
    </w:p>
    <w:p w:rsidR="001F468C" w:rsidRDefault="001F468C" w:rsidP="001F468C">
      <w:pPr>
        <w:rPr>
          <w:b/>
          <w:color w:val="000000"/>
          <w:szCs w:val="24"/>
          <w:u w:val="single"/>
        </w:rPr>
      </w:pPr>
      <w:r>
        <w:rPr>
          <w:b/>
          <w:color w:val="000000"/>
          <w:szCs w:val="24"/>
          <w:u w:val="single"/>
        </w:rPr>
        <w:t>FERC Applications</w:t>
      </w:r>
    </w:p>
    <w:p w:rsidR="001F468C" w:rsidRDefault="001F468C" w:rsidP="001F468C">
      <w:pPr>
        <w:rPr>
          <w:color w:val="000000"/>
          <w:sz w:val="20"/>
        </w:rPr>
      </w:pPr>
      <w:r>
        <w:rPr>
          <w:color w:val="000000"/>
          <w:sz w:val="20"/>
        </w:rPr>
        <w:t>No applications.</w:t>
      </w:r>
    </w:p>
    <w:p w:rsidR="001F468C" w:rsidRDefault="001F468C" w:rsidP="001F468C">
      <w:pPr>
        <w:rPr>
          <w:color w:val="000000"/>
          <w:sz w:val="20"/>
        </w:rPr>
      </w:pPr>
    </w:p>
    <w:p w:rsidR="001F468C" w:rsidRDefault="001F468C" w:rsidP="001F468C">
      <w:pPr>
        <w:rPr>
          <w:b/>
          <w:color w:val="000000"/>
          <w:szCs w:val="24"/>
          <w:u w:val="single"/>
        </w:rPr>
      </w:pPr>
      <w:r>
        <w:rPr>
          <w:b/>
          <w:color w:val="000000"/>
          <w:szCs w:val="24"/>
          <w:u w:val="single"/>
        </w:rPr>
        <w:t>Administrative Matters</w:t>
      </w:r>
      <w:r>
        <w:rPr>
          <w:color w:val="000000"/>
          <w:sz w:val="20"/>
        </w:rPr>
        <w:t xml:space="preserve"> </w:t>
      </w:r>
    </w:p>
    <w:p w:rsidR="001F468C" w:rsidRDefault="001F468C" w:rsidP="001F468C">
      <w:pPr>
        <w:rPr>
          <w:color w:val="000000"/>
          <w:sz w:val="20"/>
        </w:rPr>
      </w:pPr>
    </w:p>
    <w:p w:rsidR="001F468C" w:rsidRDefault="001F468C" w:rsidP="001F468C">
      <w:pPr>
        <w:rPr>
          <w:color w:val="000000"/>
          <w:sz w:val="20"/>
        </w:rPr>
      </w:pPr>
      <w:r>
        <w:rPr>
          <w:color w:val="000000"/>
          <w:sz w:val="20"/>
        </w:rPr>
        <w:t xml:space="preserve">Commissioner Rich </w:t>
      </w:r>
      <w:proofErr w:type="spellStart"/>
      <w:r>
        <w:rPr>
          <w:color w:val="000000"/>
          <w:sz w:val="20"/>
        </w:rPr>
        <w:t>Permenter</w:t>
      </w:r>
      <w:proofErr w:type="spellEnd"/>
      <w:r>
        <w:rPr>
          <w:color w:val="000000"/>
          <w:sz w:val="20"/>
        </w:rPr>
        <w:t xml:space="preserve"> made a motion to adjourn the meeting. Commissioner Ron </w:t>
      </w:r>
      <w:proofErr w:type="spellStart"/>
      <w:r>
        <w:rPr>
          <w:color w:val="000000"/>
          <w:sz w:val="20"/>
        </w:rPr>
        <w:t>Shoultz</w:t>
      </w:r>
      <w:proofErr w:type="spellEnd"/>
      <w:r>
        <w:rPr>
          <w:color w:val="000000"/>
          <w:sz w:val="20"/>
        </w:rPr>
        <w:t xml:space="preserve"> seconded the motion and the meeting was adjourned. </w:t>
      </w:r>
    </w:p>
    <w:p w:rsidR="001F468C" w:rsidRDefault="001F468C" w:rsidP="001F468C">
      <w:pPr>
        <w:rPr>
          <w:color w:val="000000"/>
        </w:rPr>
      </w:pPr>
    </w:p>
    <w:p w:rsidR="006A12CA" w:rsidRDefault="006A12CA"/>
    <w:sectPr w:rsidR="006A12CA" w:rsidSect="006A12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468C"/>
    <w:rsid w:val="001F468C"/>
    <w:rsid w:val="00505566"/>
    <w:rsid w:val="006A12CA"/>
    <w:rsid w:val="007A4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Give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8C"/>
    <w:pPr>
      <w:spacing w:after="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6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ormwater.charme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609</Words>
  <Characters>3474</Characters>
  <Application>Microsoft Office Word</Application>
  <DocSecurity>0</DocSecurity>
  <Lines>28</Lines>
  <Paragraphs>8</Paragraphs>
  <ScaleCrop>false</ScaleCrop>
  <Company>UNC Charlotte</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mbschust</dc:creator>
  <cp:keywords/>
  <dc:description/>
  <cp:lastModifiedBy>mbschust</cp:lastModifiedBy>
  <cp:revision>1</cp:revision>
  <dcterms:created xsi:type="dcterms:W3CDTF">2011-08-24T20:36:00Z</dcterms:created>
  <dcterms:modified xsi:type="dcterms:W3CDTF">2011-08-24T20:43:00Z</dcterms:modified>
</cp:coreProperties>
</file>